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9A3F" w14:textId="0E82AF9B" w:rsidR="0008725F" w:rsidRPr="008963C9" w:rsidRDefault="0008725F" w:rsidP="0008725F">
      <w:pPr>
        <w:widowControl w:val="0"/>
        <w:autoSpaceDE w:val="0"/>
        <w:autoSpaceDN w:val="0"/>
        <w:adjustRightInd w:val="0"/>
        <w:ind w:left="360" w:firstLine="348"/>
        <w:jc w:val="center"/>
      </w:pPr>
      <w:r w:rsidRPr="008963C9">
        <w:t>Общая резолюция семинара по темам</w:t>
      </w:r>
    </w:p>
    <w:p w14:paraId="109FBC95" w14:textId="77777777" w:rsidR="0008725F" w:rsidRPr="008963C9" w:rsidRDefault="0008725F" w:rsidP="0008725F">
      <w:pPr>
        <w:widowControl w:val="0"/>
        <w:autoSpaceDE w:val="0"/>
        <w:autoSpaceDN w:val="0"/>
        <w:adjustRightInd w:val="0"/>
        <w:ind w:left="360" w:firstLine="348"/>
        <w:jc w:val="center"/>
      </w:pPr>
      <w:r w:rsidRPr="008963C9">
        <w:t>“</w:t>
      </w:r>
      <w:r w:rsidRPr="008963C9">
        <w:rPr>
          <w:i/>
        </w:rPr>
        <w:t>Священнослужители: призвание, проблемы оставления сана”</w:t>
      </w:r>
      <w:r w:rsidRPr="008963C9">
        <w:t xml:space="preserve"> и  “</w:t>
      </w:r>
      <w:r w:rsidRPr="008963C9">
        <w:rPr>
          <w:i/>
        </w:rPr>
        <w:t>Церковный приход и церковная община: условия создания”.</w:t>
      </w:r>
    </w:p>
    <w:p w14:paraId="67E4E113" w14:textId="77777777" w:rsidR="0008725F" w:rsidRPr="008963C9" w:rsidRDefault="0008725F" w:rsidP="0008725F">
      <w:pPr>
        <w:widowControl w:val="0"/>
        <w:autoSpaceDE w:val="0"/>
        <w:autoSpaceDN w:val="0"/>
        <w:adjustRightInd w:val="0"/>
        <w:ind w:left="360" w:firstLine="348"/>
        <w:jc w:val="center"/>
      </w:pPr>
    </w:p>
    <w:p w14:paraId="439D9359" w14:textId="683B82C2" w:rsidR="0031486C" w:rsidRPr="008963C9" w:rsidRDefault="0008725F" w:rsidP="0031486C">
      <w:pPr>
        <w:widowControl w:val="0"/>
        <w:autoSpaceDE w:val="0"/>
        <w:autoSpaceDN w:val="0"/>
        <w:adjustRightInd w:val="0"/>
        <w:ind w:left="360" w:firstLine="348"/>
        <w:jc w:val="both"/>
        <w:rPr>
          <w:i/>
        </w:rPr>
      </w:pPr>
      <w:r w:rsidRPr="008963C9">
        <w:rPr>
          <w:i/>
        </w:rPr>
        <w:t xml:space="preserve">18 сентября 2017 года кафедрой Церковно-практических дисциплин </w:t>
      </w:r>
      <w:r w:rsidR="00BC0B31" w:rsidRPr="008963C9">
        <w:rPr>
          <w:i/>
        </w:rPr>
        <w:t>зале Московской духовной академии</w:t>
      </w:r>
      <w:r w:rsidR="00BC0B31" w:rsidRPr="008963C9">
        <w:rPr>
          <w:i/>
        </w:rPr>
        <w:t xml:space="preserve"> </w:t>
      </w:r>
      <w:r w:rsidRPr="008963C9">
        <w:rPr>
          <w:i/>
        </w:rPr>
        <w:t xml:space="preserve">был проведён семинар по темам “Священнослужители: призвание, проблемы оставления сана” и  “Церковный приход и церковная община: условия создания”. По итогам семинара была принята следующая общая резолюция. </w:t>
      </w:r>
    </w:p>
    <w:p w14:paraId="1E1CAB76" w14:textId="77777777" w:rsidR="0031486C" w:rsidRPr="008963C9" w:rsidRDefault="0031486C" w:rsidP="0031486C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4CEA9C77" w14:textId="77777777" w:rsidR="0031486C" w:rsidRPr="008963C9" w:rsidRDefault="0031486C" w:rsidP="0031486C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24DD7830" w14:textId="3552BDB8" w:rsidR="00CE2E51" w:rsidRPr="008963C9" w:rsidRDefault="00CE2E51" w:rsidP="00420C3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3C9">
        <w:rPr>
          <w:rFonts w:ascii="Times New Roman" w:hAnsi="Times New Roman"/>
          <w:sz w:val="28"/>
          <w:szCs w:val="28"/>
        </w:rPr>
        <w:t>Факторы,  влияющие на возможность рукоположения</w:t>
      </w:r>
      <w:r w:rsidR="0031486C" w:rsidRPr="008963C9">
        <w:rPr>
          <w:rFonts w:ascii="Times New Roman" w:hAnsi="Times New Roman"/>
          <w:sz w:val="28"/>
          <w:szCs w:val="28"/>
        </w:rPr>
        <w:t xml:space="preserve"> (канонические, </w:t>
      </w:r>
      <w:r w:rsidRPr="008963C9">
        <w:rPr>
          <w:rFonts w:ascii="Times New Roman" w:hAnsi="Times New Roman"/>
          <w:sz w:val="28"/>
          <w:szCs w:val="28"/>
        </w:rPr>
        <w:t>социальные</w:t>
      </w:r>
      <w:r w:rsidR="0031486C" w:rsidRPr="008963C9">
        <w:rPr>
          <w:rFonts w:ascii="Times New Roman" w:hAnsi="Times New Roman"/>
          <w:sz w:val="28"/>
          <w:szCs w:val="28"/>
        </w:rPr>
        <w:t xml:space="preserve">, а также </w:t>
      </w:r>
      <w:r w:rsidRPr="008963C9">
        <w:rPr>
          <w:rFonts w:ascii="Times New Roman" w:hAnsi="Times New Roman"/>
          <w:sz w:val="28"/>
          <w:szCs w:val="28"/>
        </w:rPr>
        <w:t>национальные и культурные</w:t>
      </w:r>
      <w:r w:rsidR="0031486C" w:rsidRPr="008963C9">
        <w:rPr>
          <w:rFonts w:ascii="Times New Roman" w:hAnsi="Times New Roman"/>
          <w:sz w:val="28"/>
          <w:szCs w:val="28"/>
        </w:rPr>
        <w:t xml:space="preserve">) сегодня налагают особую ответственность на имеющих призвание к </w:t>
      </w:r>
      <w:proofErr w:type="spellStart"/>
      <w:r w:rsidR="0031486C" w:rsidRPr="008963C9">
        <w:rPr>
          <w:rFonts w:ascii="Times New Roman" w:hAnsi="Times New Roman"/>
          <w:sz w:val="28"/>
          <w:szCs w:val="28"/>
        </w:rPr>
        <w:t>священнослужению</w:t>
      </w:r>
      <w:proofErr w:type="spellEnd"/>
      <w:r w:rsidR="0031486C" w:rsidRPr="008963C9">
        <w:rPr>
          <w:rFonts w:ascii="Times New Roman" w:hAnsi="Times New Roman"/>
          <w:sz w:val="28"/>
          <w:szCs w:val="28"/>
        </w:rPr>
        <w:t xml:space="preserve">. </w:t>
      </w:r>
      <w:r w:rsidR="00420C36" w:rsidRPr="008963C9">
        <w:rPr>
          <w:rFonts w:ascii="Times New Roman" w:hAnsi="Times New Roman"/>
          <w:sz w:val="28"/>
          <w:szCs w:val="28"/>
        </w:rPr>
        <w:t>При выборе этого служения кандидату в клир следует понимать его последствия, в том числе в отношении «доброго свидетельства от внешних».</w:t>
      </w:r>
    </w:p>
    <w:p w14:paraId="4C071432" w14:textId="77777777" w:rsidR="00CE2E51" w:rsidRPr="008963C9" w:rsidRDefault="00CE2E51" w:rsidP="00CE2E5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3C9">
        <w:rPr>
          <w:rFonts w:ascii="Times New Roman" w:hAnsi="Times New Roman"/>
          <w:sz w:val="28"/>
          <w:szCs w:val="28"/>
        </w:rPr>
        <w:t xml:space="preserve">Причины оставления сана имеют как дисциплинарный (вследствие церковных правонарушений), так и самовольный характер. В первом случае следует помнить, что лишение сана является крайней степенью канонического </w:t>
      </w:r>
      <w:proofErr w:type="spellStart"/>
      <w:r w:rsidRPr="008963C9">
        <w:rPr>
          <w:rFonts w:ascii="Times New Roman" w:hAnsi="Times New Roman"/>
          <w:sz w:val="28"/>
          <w:szCs w:val="28"/>
        </w:rPr>
        <w:t>прещения</w:t>
      </w:r>
      <w:proofErr w:type="spellEnd"/>
      <w:r w:rsidRPr="008963C9">
        <w:rPr>
          <w:rFonts w:ascii="Times New Roman" w:hAnsi="Times New Roman"/>
          <w:sz w:val="28"/>
          <w:szCs w:val="28"/>
        </w:rPr>
        <w:t xml:space="preserve"> для клирика. В частности, извержение из сана применяется к клирикам, продолжающим совершать канонические преступления после запрещения в </w:t>
      </w:r>
      <w:proofErr w:type="spellStart"/>
      <w:r w:rsidRPr="008963C9">
        <w:rPr>
          <w:rFonts w:ascii="Times New Roman" w:hAnsi="Times New Roman"/>
          <w:sz w:val="28"/>
          <w:szCs w:val="28"/>
        </w:rPr>
        <w:t>священнослужении</w:t>
      </w:r>
      <w:proofErr w:type="spellEnd"/>
      <w:r w:rsidRPr="008963C9">
        <w:rPr>
          <w:rFonts w:ascii="Times New Roman" w:hAnsi="Times New Roman"/>
          <w:sz w:val="28"/>
          <w:szCs w:val="28"/>
        </w:rPr>
        <w:t xml:space="preserve"> за данные преступления. </w:t>
      </w:r>
    </w:p>
    <w:p w14:paraId="67B65E05" w14:textId="2435CD6A" w:rsidR="00CE2E51" w:rsidRPr="008963C9" w:rsidRDefault="00CE2E51" w:rsidP="00CE2E5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3C9">
        <w:rPr>
          <w:rFonts w:ascii="Times New Roman" w:hAnsi="Times New Roman"/>
          <w:sz w:val="28"/>
          <w:szCs w:val="28"/>
        </w:rPr>
        <w:t xml:space="preserve">Причины самовольного оставления служения зачастую связаны с неверной мотивацией выбора священнического пути теми, о которых сказано славами Писания: «ищут своего, а не того, что </w:t>
      </w:r>
      <w:r w:rsidRPr="008963C9">
        <w:rPr>
          <w:rFonts w:ascii="Times New Roman" w:hAnsi="Times New Roman"/>
          <w:i/>
          <w:iCs/>
          <w:sz w:val="28"/>
          <w:szCs w:val="28"/>
        </w:rPr>
        <w:t>угодно</w:t>
      </w:r>
      <w:r w:rsidRPr="008963C9">
        <w:rPr>
          <w:rFonts w:ascii="Times New Roman" w:hAnsi="Times New Roman"/>
          <w:sz w:val="28"/>
          <w:szCs w:val="28"/>
        </w:rPr>
        <w:t xml:space="preserve"> Иисусу Христу» (Фил. 2:21). Причины такого «искания своего» связаны с отсутствием необходимой пастырской </w:t>
      </w:r>
      <w:r w:rsidR="0032267C" w:rsidRPr="008963C9">
        <w:rPr>
          <w:rFonts w:ascii="Times New Roman" w:hAnsi="Times New Roman"/>
          <w:sz w:val="28"/>
          <w:szCs w:val="28"/>
        </w:rPr>
        <w:t>любви</w:t>
      </w:r>
      <w:r w:rsidRPr="008963C9">
        <w:rPr>
          <w:rFonts w:ascii="Times New Roman" w:hAnsi="Times New Roman"/>
          <w:sz w:val="28"/>
          <w:szCs w:val="28"/>
        </w:rPr>
        <w:t>, о которой говорится тем же апостолом Павлом (</w:t>
      </w:r>
      <w:r w:rsidRPr="008963C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963C9">
        <w:rPr>
          <w:rFonts w:ascii="Times New Roman" w:hAnsi="Times New Roman"/>
          <w:bCs/>
          <w:sz w:val="28"/>
          <w:szCs w:val="28"/>
        </w:rPr>
        <w:t xml:space="preserve"> Коринф.</w:t>
      </w:r>
      <w:r w:rsidR="0032267C" w:rsidRPr="008963C9">
        <w:rPr>
          <w:rFonts w:ascii="Times New Roman" w:hAnsi="Times New Roman"/>
          <w:bCs/>
          <w:sz w:val="28"/>
          <w:szCs w:val="28"/>
        </w:rPr>
        <w:t xml:space="preserve">, 13:4-5). </w:t>
      </w:r>
    </w:p>
    <w:p w14:paraId="13120E9C" w14:textId="0095C549" w:rsidR="0032267C" w:rsidRPr="008963C9" w:rsidRDefault="0032267C" w:rsidP="0032267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3C9">
        <w:rPr>
          <w:rFonts w:ascii="Times New Roman" w:hAnsi="Times New Roman"/>
          <w:bCs/>
          <w:sz w:val="28"/>
          <w:szCs w:val="28"/>
        </w:rPr>
        <w:t>Зачастую неправомерное использование психологического термина «выгорание» в качестве «объяснения» оставления сана также связано с фактическим неверием в действие молитвы священнической хиротонии с её указанием на силу Б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ожественной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благодати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>, “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всегда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немощная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 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врачующую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оскудевающая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восполняющую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>”.</w:t>
      </w:r>
    </w:p>
    <w:p w14:paraId="36A167EC" w14:textId="77777777" w:rsidR="00C10CEA" w:rsidRPr="008963C9" w:rsidRDefault="003E6BAD" w:rsidP="00C10CE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Возможность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избрания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приходских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клириков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современных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условиях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точки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зрения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канонического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права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исторического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опыта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Церкви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находится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под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запретом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но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признается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обязательной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. В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канонах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отсутствует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чёткое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предписание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однозначное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запрещение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избрание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приходского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духовенства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коллегиальным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путём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Вместе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тем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многие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современные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особенности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такого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избрания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имеют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прецедента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церковном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праве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, а,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значит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требуют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долговременной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кропотливой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подготовки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3F766C3" w14:textId="77777777" w:rsidR="00C10CEA" w:rsidRPr="008963C9" w:rsidRDefault="00C10CEA" w:rsidP="00C10CE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963C9">
        <w:rPr>
          <w:rFonts w:ascii="Times New Roman" w:hAnsi="Times New Roman"/>
          <w:sz w:val="28"/>
          <w:szCs w:val="28"/>
        </w:rPr>
        <w:lastRenderedPageBreak/>
        <w:t>Значения</w:t>
      </w:r>
      <w:r w:rsidRPr="008963C9">
        <w:rPr>
          <w:rFonts w:ascii="Times New Roman" w:hAnsi="Times New Roman"/>
          <w:sz w:val="28"/>
          <w:szCs w:val="28"/>
        </w:rPr>
        <w:t xml:space="preserve"> понятий «приход» и «община» с точки зрения церковно-канонической терминологии и действующего Устава Русской Православной Церкви</w:t>
      </w:r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сближены</w:t>
      </w:r>
      <w:proofErr w:type="spellEnd"/>
      <w:r w:rsidR="003E6BAD" w:rsidRPr="008963C9">
        <w:rPr>
          <w:rFonts w:ascii="Times New Roman" w:hAnsi="Times New Roman"/>
          <w:sz w:val="28"/>
          <w:szCs w:val="28"/>
          <w:lang w:val="en-US"/>
        </w:rPr>
        <w:t>: “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Приходом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является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община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православных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христиан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состоящая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из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клира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мирян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объединенных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храме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>”</w:t>
      </w:r>
      <w:r w:rsidRPr="008963C9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У</w:t>
      </w:r>
      <w:r w:rsidR="00C92ACB" w:rsidRPr="008963C9">
        <w:rPr>
          <w:rFonts w:ascii="Times New Roman" w:hAnsi="Times New Roman"/>
          <w:sz w:val="28"/>
          <w:szCs w:val="28"/>
          <w:lang w:val="en-US"/>
        </w:rPr>
        <w:t>став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Русской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Православной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2ACB" w:rsidRPr="008963C9">
        <w:rPr>
          <w:rFonts w:ascii="Times New Roman" w:hAnsi="Times New Roman"/>
          <w:sz w:val="28"/>
          <w:szCs w:val="28"/>
          <w:lang w:val="en-US"/>
        </w:rPr>
        <w:t>Церкви</w:t>
      </w:r>
      <w:proofErr w:type="spellEnd"/>
      <w:r w:rsidR="00C92ACB" w:rsidRPr="008963C9">
        <w:rPr>
          <w:rFonts w:ascii="Times New Roman" w:hAnsi="Times New Roman"/>
          <w:sz w:val="28"/>
          <w:szCs w:val="28"/>
          <w:lang w:val="en-US"/>
        </w:rPr>
        <w:t xml:space="preserve"> XVI.</w:t>
      </w:r>
      <w:r w:rsidR="00C92ACB" w:rsidRPr="008963C9">
        <w:rPr>
          <w:rFonts w:ascii="Times New Roman" w:hAnsi="Times New Roman"/>
          <w:sz w:val="28"/>
          <w:szCs w:val="28"/>
        </w:rPr>
        <w:t xml:space="preserve">1). </w:t>
      </w:r>
      <w:r w:rsidRPr="008963C9">
        <w:rPr>
          <w:rFonts w:ascii="Times New Roman" w:hAnsi="Times New Roman"/>
          <w:sz w:val="28"/>
          <w:szCs w:val="28"/>
        </w:rPr>
        <w:t xml:space="preserve">Такое отождествление является правомерным, однако следует помнить не только о каноническом, но и </w:t>
      </w:r>
      <w:proofErr w:type="spellStart"/>
      <w:r w:rsidRPr="008963C9">
        <w:rPr>
          <w:rFonts w:ascii="Times New Roman" w:hAnsi="Times New Roman"/>
          <w:sz w:val="28"/>
          <w:szCs w:val="28"/>
        </w:rPr>
        <w:t>экклезиологическом</w:t>
      </w:r>
      <w:proofErr w:type="spellEnd"/>
      <w:r w:rsidRPr="008963C9">
        <w:rPr>
          <w:rFonts w:ascii="Times New Roman" w:hAnsi="Times New Roman"/>
          <w:sz w:val="28"/>
          <w:szCs w:val="28"/>
        </w:rPr>
        <w:t xml:space="preserve"> наполнении этих понятий; последнее имеет свои особенности и акценты в связи с работой механизма соборности, обеспечивающего неразрывную связь общины каждого прихода с Православной Церковью в целом.</w:t>
      </w:r>
    </w:p>
    <w:p w14:paraId="13ADECC4" w14:textId="3CE8AAA5" w:rsidR="00C10CEA" w:rsidRPr="008963C9" w:rsidRDefault="00C10CEA" w:rsidP="00C10CE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Такая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экклезиологическая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связь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A12C3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="008A12C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A12C3">
        <w:rPr>
          <w:rFonts w:ascii="Times New Roman" w:hAnsi="Times New Roman"/>
          <w:sz w:val="28"/>
          <w:szCs w:val="28"/>
          <w:lang w:val="en-US"/>
        </w:rPr>
        <w:t>мож</w:t>
      </w:r>
      <w:bookmarkStart w:id="0" w:name="_GoBack"/>
      <w:bookmarkEnd w:id="0"/>
      <w:r w:rsidR="008A12C3">
        <w:rPr>
          <w:rFonts w:ascii="Times New Roman" w:hAnsi="Times New Roman"/>
          <w:sz w:val="28"/>
          <w:szCs w:val="28"/>
          <w:lang w:val="en-US"/>
        </w:rPr>
        <w:t>ет</w:t>
      </w:r>
      <w:proofErr w:type="spellEnd"/>
      <w:r w:rsidR="008A12C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A12C3">
        <w:rPr>
          <w:rFonts w:ascii="Times New Roman" w:hAnsi="Times New Roman"/>
          <w:sz w:val="28"/>
          <w:szCs w:val="28"/>
          <w:lang w:val="en-US"/>
        </w:rPr>
        <w:t>бы</w:t>
      </w:r>
      <w:r w:rsidRPr="008963C9">
        <w:rPr>
          <w:rFonts w:ascii="Times New Roman" w:hAnsi="Times New Roman"/>
          <w:sz w:val="28"/>
          <w:szCs w:val="28"/>
          <w:lang w:val="en-US"/>
        </w:rPr>
        <w:t>ть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нарушена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из-за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наличия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допустимых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963C9">
        <w:rPr>
          <w:rFonts w:ascii="Times New Roman" w:hAnsi="Times New Roman"/>
          <w:sz w:val="28"/>
          <w:szCs w:val="28"/>
          <w:lang w:val="en-US"/>
        </w:rPr>
        <w:t>различий</w:t>
      </w:r>
      <w:proofErr w:type="spellEnd"/>
      <w:r w:rsidRPr="008963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A12C3">
        <w:rPr>
          <w:rFonts w:ascii="Times New Roman" w:hAnsi="Times New Roman"/>
          <w:sz w:val="28"/>
          <w:szCs w:val="28"/>
        </w:rPr>
        <w:t xml:space="preserve">в </w:t>
      </w:r>
      <w:r w:rsidRPr="008963C9">
        <w:rPr>
          <w:rFonts w:ascii="Times New Roman" w:hAnsi="Times New Roman"/>
          <w:sz w:val="28"/>
          <w:szCs w:val="28"/>
        </w:rPr>
        <w:t>приходских традициях</w:t>
      </w:r>
      <w:r w:rsidR="008A12C3">
        <w:rPr>
          <w:rFonts w:ascii="Times New Roman" w:hAnsi="Times New Roman"/>
          <w:sz w:val="28"/>
          <w:szCs w:val="28"/>
        </w:rPr>
        <w:t xml:space="preserve"> </w:t>
      </w:r>
      <w:r w:rsidRPr="008963C9">
        <w:rPr>
          <w:rFonts w:ascii="Times New Roman" w:hAnsi="Times New Roman"/>
          <w:sz w:val="28"/>
          <w:szCs w:val="28"/>
        </w:rPr>
        <w:t xml:space="preserve">– при условии сохранения в них </w:t>
      </w:r>
      <w:proofErr w:type="gramStart"/>
      <w:r w:rsidRPr="008963C9">
        <w:rPr>
          <w:rFonts w:ascii="Times New Roman" w:hAnsi="Times New Roman"/>
          <w:sz w:val="28"/>
          <w:szCs w:val="28"/>
        </w:rPr>
        <w:t>общего  православного</w:t>
      </w:r>
      <w:proofErr w:type="gramEnd"/>
      <w:r w:rsidRPr="008963C9">
        <w:rPr>
          <w:rFonts w:ascii="Times New Roman" w:hAnsi="Times New Roman"/>
          <w:sz w:val="28"/>
          <w:szCs w:val="28"/>
        </w:rPr>
        <w:t xml:space="preserve"> предания. </w:t>
      </w:r>
    </w:p>
    <w:p w14:paraId="187A829A" w14:textId="77777777" w:rsidR="00943A44" w:rsidRPr="008963C9" w:rsidRDefault="00943A44" w:rsidP="00F20873">
      <w:pPr>
        <w:spacing w:line="276" w:lineRule="auto"/>
        <w:jc w:val="both"/>
      </w:pPr>
    </w:p>
    <w:sectPr w:rsidR="00943A44" w:rsidRPr="008963C9" w:rsidSect="00517D87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FFC9A" w14:textId="77777777" w:rsidR="003E6BAD" w:rsidRDefault="003E6BAD" w:rsidP="00943A44">
      <w:r>
        <w:separator/>
      </w:r>
    </w:p>
  </w:endnote>
  <w:endnote w:type="continuationSeparator" w:id="0">
    <w:p w14:paraId="6CDE3FB3" w14:textId="77777777" w:rsidR="003E6BAD" w:rsidRDefault="003E6BAD" w:rsidP="0094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EA39" w14:textId="77777777" w:rsidR="003E6BAD" w:rsidRDefault="003E6BAD" w:rsidP="007020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62829F" w14:textId="77777777" w:rsidR="003E6BAD" w:rsidRDefault="003E6BAD" w:rsidP="00517D8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08B4" w14:textId="77777777" w:rsidR="003E6BAD" w:rsidRDefault="003E6BAD" w:rsidP="007020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12C3">
      <w:rPr>
        <w:rStyle w:val="a9"/>
        <w:noProof/>
      </w:rPr>
      <w:t>2</w:t>
    </w:r>
    <w:r>
      <w:rPr>
        <w:rStyle w:val="a9"/>
      </w:rPr>
      <w:fldChar w:fldCharType="end"/>
    </w:r>
  </w:p>
  <w:p w14:paraId="76CE90F5" w14:textId="77777777" w:rsidR="003E6BAD" w:rsidRDefault="003E6BAD" w:rsidP="00517D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0338" w14:textId="77777777" w:rsidR="003E6BAD" w:rsidRDefault="003E6BAD" w:rsidP="00943A44">
      <w:r>
        <w:separator/>
      </w:r>
    </w:p>
  </w:footnote>
  <w:footnote w:type="continuationSeparator" w:id="0">
    <w:p w14:paraId="2149540C" w14:textId="77777777" w:rsidR="003E6BAD" w:rsidRDefault="003E6BAD" w:rsidP="0094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7B3"/>
    <w:multiLevelType w:val="hybridMultilevel"/>
    <w:tmpl w:val="1B5AB002"/>
    <w:lvl w:ilvl="0" w:tplc="AA4E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6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8F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6B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4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E7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6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446F51"/>
    <w:multiLevelType w:val="hybridMultilevel"/>
    <w:tmpl w:val="2A28A85A"/>
    <w:lvl w:ilvl="0" w:tplc="C2A6D7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0BCB"/>
    <w:multiLevelType w:val="hybridMultilevel"/>
    <w:tmpl w:val="4F783440"/>
    <w:lvl w:ilvl="0" w:tplc="F48A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2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E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A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0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C3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9D"/>
    <w:rsid w:val="0008725F"/>
    <w:rsid w:val="00284C9D"/>
    <w:rsid w:val="0031486C"/>
    <w:rsid w:val="0032267C"/>
    <w:rsid w:val="003E6BAD"/>
    <w:rsid w:val="00420C36"/>
    <w:rsid w:val="00517D87"/>
    <w:rsid w:val="0070205F"/>
    <w:rsid w:val="008306D8"/>
    <w:rsid w:val="008963C9"/>
    <w:rsid w:val="008A12C3"/>
    <w:rsid w:val="00943A44"/>
    <w:rsid w:val="00B83049"/>
    <w:rsid w:val="00BC0B31"/>
    <w:rsid w:val="00C10CEA"/>
    <w:rsid w:val="00C843A7"/>
    <w:rsid w:val="00C92ACB"/>
    <w:rsid w:val="00CE2E51"/>
    <w:rsid w:val="00D142DE"/>
    <w:rsid w:val="00D73CF5"/>
    <w:rsid w:val="00DC66D3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9B9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3A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3A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943A44"/>
    <w:rPr>
      <w:vertAlign w:val="superscript"/>
    </w:rPr>
  </w:style>
  <w:style w:type="character" w:styleId="a6">
    <w:name w:val="Hyperlink"/>
    <w:basedOn w:val="a0"/>
    <w:uiPriority w:val="99"/>
    <w:unhideWhenUsed/>
    <w:rsid w:val="00943A4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17D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D87"/>
  </w:style>
  <w:style w:type="character" w:styleId="a9">
    <w:name w:val="page number"/>
    <w:basedOn w:val="a0"/>
    <w:uiPriority w:val="99"/>
    <w:semiHidden/>
    <w:unhideWhenUsed/>
    <w:rsid w:val="00517D87"/>
  </w:style>
  <w:style w:type="paragraph" w:styleId="aa">
    <w:name w:val="List Paragraph"/>
    <w:basedOn w:val="a"/>
    <w:uiPriority w:val="34"/>
    <w:qFormat/>
    <w:rsid w:val="0031486C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3A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3A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943A44"/>
    <w:rPr>
      <w:vertAlign w:val="superscript"/>
    </w:rPr>
  </w:style>
  <w:style w:type="character" w:styleId="a6">
    <w:name w:val="Hyperlink"/>
    <w:basedOn w:val="a0"/>
    <w:uiPriority w:val="99"/>
    <w:unhideWhenUsed/>
    <w:rsid w:val="00943A4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17D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D87"/>
  </w:style>
  <w:style w:type="character" w:styleId="a9">
    <w:name w:val="page number"/>
    <w:basedOn w:val="a0"/>
    <w:uiPriority w:val="99"/>
    <w:semiHidden/>
    <w:unhideWhenUsed/>
    <w:rsid w:val="00517D87"/>
  </w:style>
  <w:style w:type="paragraph" w:styleId="aa">
    <w:name w:val="List Paragraph"/>
    <w:basedOn w:val="a"/>
    <w:uiPriority w:val="34"/>
    <w:qFormat/>
    <w:rsid w:val="0031486C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2017-09-18T17:19:00Z</dcterms:created>
  <dcterms:modified xsi:type="dcterms:W3CDTF">2017-09-20T06:55:00Z</dcterms:modified>
</cp:coreProperties>
</file>