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89" w:rsidRPr="006D0089" w:rsidRDefault="006D0089" w:rsidP="006D0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089">
        <w:rPr>
          <w:rFonts w:ascii="Times New Roman" w:eastAsia="Times New Roman" w:hAnsi="Times New Roman" w:cs="Times New Roman"/>
          <w:b/>
          <w:sz w:val="28"/>
          <w:szCs w:val="28"/>
        </w:rPr>
        <w:t>Публикации по теме исследования:</w:t>
      </w:r>
    </w:p>
    <w:p w:rsidR="006D0089" w:rsidRPr="006D0089" w:rsidRDefault="006D0089" w:rsidP="006D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089" w:rsidRPr="006D0089" w:rsidRDefault="006D0089" w:rsidP="006D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89">
        <w:rPr>
          <w:rFonts w:ascii="Times New Roman" w:eastAsia="Times New Roman" w:hAnsi="Times New Roman" w:cs="Times New Roman"/>
          <w:sz w:val="28"/>
          <w:szCs w:val="28"/>
        </w:rPr>
        <w:t>Основные положения диссертационного исследования изложены в следующих публикациях:</w:t>
      </w:r>
    </w:p>
    <w:p w:rsidR="006D0089" w:rsidRPr="006D0089" w:rsidRDefault="006D0089" w:rsidP="006D008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89">
        <w:rPr>
          <w:rFonts w:ascii="Times New Roman" w:eastAsia="Times New Roman" w:hAnsi="Times New Roman" w:cs="Times New Roman"/>
          <w:sz w:val="28"/>
        </w:rPr>
        <w:t xml:space="preserve">1. Васильев А., протоиерей, </w:t>
      </w:r>
      <w:proofErr w:type="spellStart"/>
      <w:r w:rsidRPr="006D0089">
        <w:rPr>
          <w:rFonts w:ascii="Times New Roman" w:eastAsia="Times New Roman" w:hAnsi="Times New Roman" w:cs="Times New Roman"/>
          <w:sz w:val="28"/>
        </w:rPr>
        <w:t>Ромашин</w:t>
      </w:r>
      <w:proofErr w:type="spellEnd"/>
      <w:r w:rsidRPr="006D0089">
        <w:rPr>
          <w:rFonts w:ascii="Times New Roman" w:eastAsia="Times New Roman" w:hAnsi="Times New Roman" w:cs="Times New Roman"/>
          <w:sz w:val="28"/>
        </w:rPr>
        <w:t xml:space="preserve"> И.Е. «…Работая на началах самоуправления». Из истории женской общины «Отрада и Утешение», преобразованной в сельхозартель «Добрыниха». 1918-1927 гг. // Вестник архивиста. – 2011. – № 2. – С. 193 – 199. (авт. вклад  0,3 п.</w:t>
      </w:r>
      <w:proofErr w:type="gramStart"/>
      <w:r w:rsidRPr="006D0089">
        <w:rPr>
          <w:rFonts w:ascii="Times New Roman" w:eastAsia="Times New Roman" w:hAnsi="Times New Roman" w:cs="Times New Roman"/>
          <w:sz w:val="28"/>
        </w:rPr>
        <w:t>л</w:t>
      </w:r>
      <w:proofErr w:type="gramEnd"/>
      <w:r w:rsidRPr="006D0089">
        <w:rPr>
          <w:rFonts w:ascii="Times New Roman" w:eastAsia="Times New Roman" w:hAnsi="Times New Roman" w:cs="Times New Roman"/>
          <w:sz w:val="28"/>
        </w:rPr>
        <w:t>.)</w:t>
      </w:r>
    </w:p>
    <w:p w:rsidR="006D0089" w:rsidRPr="006D0089" w:rsidRDefault="006D0089" w:rsidP="006D0089">
      <w:pPr>
        <w:tabs>
          <w:tab w:val="left" w:pos="0"/>
          <w:tab w:val="left" w:pos="1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>2. Храмы и монастыри Домодедовской земли / под общ</w:t>
      </w:r>
      <w:proofErr w:type="gramStart"/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proofErr w:type="gramEnd"/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ед. </w:t>
      </w:r>
      <w:proofErr w:type="spellStart"/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>прот</w:t>
      </w:r>
      <w:proofErr w:type="spellEnd"/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>. А. Васильева – М.: Православный приход собора Всех святых, в земле Российской просиявших города Домодедово, 2011. – 408 с.: ил.</w:t>
      </w:r>
    </w:p>
    <w:p w:rsidR="006D0089" w:rsidRPr="006D0089" w:rsidRDefault="006D0089" w:rsidP="006D0089">
      <w:pPr>
        <w:tabs>
          <w:tab w:val="left" w:pos="0"/>
          <w:tab w:val="left" w:pos="1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Религиозная сельскохозяйственная артель «Добрыниха» 1917-1934 гг. Сборник документов и материалов / Авторы-составители: протоиерей Александр Васильев, Ю. Н. Герасимова, О. Е. </w:t>
      </w:r>
      <w:proofErr w:type="spellStart"/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>Думенко</w:t>
      </w:r>
      <w:proofErr w:type="spellEnd"/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А. Н. Казакевич, Н. В. Круглова, С. В. Чирков. – М.: Издание Прихода Собора Всех святых, в земле Российской просиявших </w:t>
      </w:r>
      <w:proofErr w:type="gramStart"/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proofErr w:type="gramEnd"/>
      <w:r w:rsidRPr="006D0089">
        <w:rPr>
          <w:rFonts w:ascii="Times New Roman" w:eastAsia="Times New Roman" w:hAnsi="Times New Roman" w:cs="Times New Roman"/>
          <w:spacing w:val="-2"/>
          <w:sz w:val="28"/>
          <w:szCs w:val="28"/>
        </w:rPr>
        <w:t>. Домодедово, 2012. 320 с.: ил. – (Документальные памятки архивного фонда Московской области).</w:t>
      </w:r>
    </w:p>
    <w:p w:rsidR="00E97BAA" w:rsidRDefault="00E97BAA"/>
    <w:sectPr w:rsidR="00E97BAA" w:rsidSect="00EB33FA">
      <w:footerReference w:type="even" r:id="rId4"/>
      <w:foot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A3" w:rsidRDefault="00E97BAA" w:rsidP="005A4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E663A3" w:rsidRDefault="00E97B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A3" w:rsidRDefault="00E97BAA" w:rsidP="005A4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E663A3" w:rsidRDefault="00E97BA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D0089"/>
    <w:rsid w:val="006D0089"/>
    <w:rsid w:val="00E9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00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D008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D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Адриан</dc:creator>
  <cp:keywords/>
  <dc:description/>
  <cp:lastModifiedBy>Адриан</cp:lastModifiedBy>
  <cp:revision>2</cp:revision>
  <dcterms:created xsi:type="dcterms:W3CDTF">2012-09-15T16:34:00Z</dcterms:created>
  <dcterms:modified xsi:type="dcterms:W3CDTF">2012-09-15T16:34:00Z</dcterms:modified>
</cp:coreProperties>
</file>