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F9" w:rsidRPr="00296B00" w:rsidRDefault="003F51F9" w:rsidP="00296B00">
      <w:pPr>
        <w:spacing w:line="276" w:lineRule="auto"/>
        <w:ind w:firstLine="357"/>
        <w:jc w:val="center"/>
        <w:rPr>
          <w:sz w:val="28"/>
          <w:szCs w:val="28"/>
        </w:rPr>
      </w:pPr>
      <w:r w:rsidRPr="00296B00">
        <w:rPr>
          <w:sz w:val="28"/>
          <w:szCs w:val="28"/>
        </w:rPr>
        <w:t xml:space="preserve">Религиозная организация — </w:t>
      </w:r>
    </w:p>
    <w:p w:rsidR="00EC0B57" w:rsidRDefault="003F51F9" w:rsidP="00296B00">
      <w:pPr>
        <w:spacing w:line="276" w:lineRule="auto"/>
        <w:ind w:firstLine="357"/>
        <w:jc w:val="center"/>
        <w:rPr>
          <w:sz w:val="28"/>
          <w:szCs w:val="28"/>
        </w:rPr>
      </w:pPr>
      <w:r w:rsidRPr="00296B00">
        <w:rPr>
          <w:sz w:val="28"/>
          <w:szCs w:val="28"/>
        </w:rPr>
        <w:t>духовная образовательная организация высшего образования</w:t>
      </w:r>
      <w:r w:rsidRPr="00296B00">
        <w:rPr>
          <w:sz w:val="28"/>
          <w:szCs w:val="28"/>
        </w:rPr>
        <w:br/>
        <w:t xml:space="preserve">«МОСКОВСКАЯ ДУХОВНАЯ АКАДЕМИЯ </w:t>
      </w:r>
    </w:p>
    <w:p w:rsidR="003F51F9" w:rsidRPr="00296B00" w:rsidRDefault="003F51F9" w:rsidP="00296B00">
      <w:pPr>
        <w:spacing w:line="276" w:lineRule="auto"/>
        <w:ind w:firstLine="357"/>
        <w:jc w:val="center"/>
        <w:rPr>
          <w:b/>
          <w:sz w:val="28"/>
          <w:szCs w:val="28"/>
        </w:rPr>
      </w:pPr>
      <w:r w:rsidRPr="00296B00">
        <w:rPr>
          <w:sz w:val="28"/>
          <w:szCs w:val="28"/>
        </w:rPr>
        <w:t>РУССКОЙ ПРАВОСЛАВНОЙ ЦЕРКВИ»</w:t>
      </w:r>
    </w:p>
    <w:p w:rsidR="003F51F9" w:rsidRPr="00296B00" w:rsidRDefault="003F51F9" w:rsidP="00296B00">
      <w:pPr>
        <w:spacing w:line="276" w:lineRule="auto"/>
        <w:ind w:firstLine="357"/>
        <w:jc w:val="center"/>
        <w:rPr>
          <w:dstrike/>
          <w:sz w:val="28"/>
          <w:szCs w:val="28"/>
          <w:vertAlign w:val="superscript"/>
        </w:rPr>
      </w:pPr>
      <w:r w:rsidRPr="00296B00">
        <w:rPr>
          <w:dstrike/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3F51F9" w:rsidRPr="00296B00" w:rsidRDefault="003F51F9" w:rsidP="00296B00">
      <w:pPr>
        <w:spacing w:line="276" w:lineRule="auto"/>
        <w:jc w:val="center"/>
        <w:rPr>
          <w:sz w:val="28"/>
          <w:szCs w:val="28"/>
        </w:rPr>
      </w:pPr>
    </w:p>
    <w:p w:rsidR="003F51F9" w:rsidRPr="00296B00" w:rsidRDefault="003F51F9" w:rsidP="00296B00">
      <w:pPr>
        <w:spacing w:line="276" w:lineRule="auto"/>
        <w:jc w:val="center"/>
        <w:rPr>
          <w:sz w:val="28"/>
          <w:szCs w:val="28"/>
        </w:rPr>
      </w:pPr>
    </w:p>
    <w:tbl>
      <w:tblPr>
        <w:tblW w:w="9864" w:type="dxa"/>
        <w:jc w:val="right"/>
        <w:tblLook w:val="01E0"/>
      </w:tblPr>
      <w:tblGrid>
        <w:gridCol w:w="9864"/>
      </w:tblGrid>
      <w:tr w:rsidR="003F51F9" w:rsidRPr="00296B00" w:rsidTr="003F51F9">
        <w:trPr>
          <w:jc w:val="right"/>
        </w:trPr>
        <w:tc>
          <w:tcPr>
            <w:tcW w:w="9864" w:type="dxa"/>
            <w:hideMark/>
          </w:tcPr>
          <w:tbl>
            <w:tblPr>
              <w:tblW w:w="9648" w:type="dxa"/>
              <w:tblLook w:val="01E0"/>
            </w:tblPr>
            <w:tblGrid>
              <w:gridCol w:w="4788"/>
              <w:gridCol w:w="4860"/>
            </w:tblGrid>
            <w:tr w:rsidR="003F51F9" w:rsidRPr="00296B00">
              <w:tc>
                <w:tcPr>
                  <w:tcW w:w="4788" w:type="dxa"/>
                </w:tcPr>
                <w:p w:rsidR="003F51F9" w:rsidRPr="00296B00" w:rsidRDefault="003F51F9" w:rsidP="00296B00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3F51F9" w:rsidRPr="00296B00" w:rsidRDefault="003F51F9" w:rsidP="00296B00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3F51F9" w:rsidRPr="00296B00" w:rsidRDefault="003F51F9" w:rsidP="00296B00">
                  <w:pPr>
                    <w:spacing w:line="276" w:lineRule="auto"/>
                    <w:ind w:firstLine="0"/>
                    <w:rPr>
                      <w:sz w:val="28"/>
                      <w:szCs w:val="28"/>
                      <w:lang w:eastAsia="en-US"/>
                    </w:rPr>
                  </w:pPr>
                  <w:r w:rsidRPr="00296B00">
                    <w:rPr>
                      <w:sz w:val="28"/>
                      <w:szCs w:val="28"/>
                      <w:lang w:eastAsia="en-US"/>
                    </w:rPr>
                    <w:t xml:space="preserve">Принято на заседании </w:t>
                  </w:r>
                </w:p>
                <w:p w:rsidR="003F51F9" w:rsidRPr="00296B00" w:rsidRDefault="00296B00" w:rsidP="00296B00">
                  <w:pPr>
                    <w:spacing w:line="276" w:lineRule="auto"/>
                    <w:ind w:firstLine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Кафедры Церковно-практических   дисциплин </w:t>
                  </w:r>
                  <w:r w:rsidR="003F51F9" w:rsidRPr="00296B00">
                    <w:rPr>
                      <w:sz w:val="28"/>
                      <w:szCs w:val="28"/>
                      <w:lang w:eastAsia="en-US"/>
                    </w:rPr>
                    <w:t xml:space="preserve">Московской духовной академии </w:t>
                  </w:r>
                </w:p>
                <w:p w:rsidR="003F51F9" w:rsidRPr="00296B00" w:rsidRDefault="003F51F9" w:rsidP="00296B00">
                  <w:pPr>
                    <w:spacing w:line="276" w:lineRule="auto"/>
                    <w:ind w:firstLine="0"/>
                    <w:rPr>
                      <w:sz w:val="28"/>
                      <w:szCs w:val="28"/>
                      <w:lang w:eastAsia="en-US"/>
                    </w:rPr>
                  </w:pPr>
                  <w:r w:rsidRPr="00296B00">
                    <w:rPr>
                      <w:sz w:val="28"/>
                      <w:szCs w:val="28"/>
                      <w:lang w:eastAsia="en-US"/>
                    </w:rPr>
                    <w:t>протокол № ________</w:t>
                  </w:r>
                </w:p>
                <w:p w:rsidR="003F51F9" w:rsidRPr="00296B00" w:rsidRDefault="003F51F9" w:rsidP="00296B00">
                  <w:pPr>
                    <w:spacing w:line="276" w:lineRule="auto"/>
                    <w:ind w:firstLine="0"/>
                    <w:rPr>
                      <w:sz w:val="28"/>
                      <w:szCs w:val="28"/>
                      <w:lang w:eastAsia="en-US"/>
                    </w:rPr>
                  </w:pPr>
                  <w:r w:rsidRPr="00296B00">
                    <w:rPr>
                      <w:sz w:val="28"/>
                      <w:szCs w:val="28"/>
                      <w:lang w:eastAsia="en-US"/>
                    </w:rPr>
                    <w:t>от  «___</w:t>
                  </w:r>
                  <w:r w:rsidR="00296B0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96B00">
                    <w:rPr>
                      <w:sz w:val="28"/>
                      <w:szCs w:val="28"/>
                      <w:lang w:eastAsia="en-US"/>
                    </w:rPr>
                    <w:t>» __________ 201</w:t>
                  </w:r>
                  <w:r w:rsidR="009A1796" w:rsidRPr="00296B00">
                    <w:rPr>
                      <w:sz w:val="28"/>
                      <w:szCs w:val="28"/>
                      <w:lang w:eastAsia="en-US"/>
                    </w:rPr>
                    <w:t>_</w:t>
                  </w:r>
                  <w:r w:rsidRPr="00296B00">
                    <w:rPr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  <w:p w:rsidR="003F51F9" w:rsidRPr="00296B00" w:rsidRDefault="003F51F9" w:rsidP="00296B00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60" w:type="dxa"/>
                </w:tcPr>
                <w:p w:rsidR="003F51F9" w:rsidRPr="00296B00" w:rsidRDefault="003F51F9" w:rsidP="00296B00">
                  <w:pPr>
                    <w:spacing w:line="276" w:lineRule="auto"/>
                    <w:ind w:left="72" w:right="-7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F51F9" w:rsidRPr="00296B00" w:rsidRDefault="003F51F9" w:rsidP="00296B00">
                  <w:pPr>
                    <w:spacing w:line="276" w:lineRule="auto"/>
                    <w:ind w:left="72" w:right="-76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296B00">
                    <w:rPr>
                      <w:sz w:val="28"/>
                      <w:szCs w:val="28"/>
                      <w:lang w:eastAsia="en-US"/>
                    </w:rPr>
                    <w:t>УТВЕРЖДАЮ</w:t>
                  </w:r>
                </w:p>
                <w:p w:rsidR="003F51F9" w:rsidRPr="00296B00" w:rsidRDefault="003F51F9" w:rsidP="00296B00">
                  <w:pPr>
                    <w:spacing w:line="276" w:lineRule="auto"/>
                    <w:ind w:left="72" w:right="-76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296B00">
                    <w:rPr>
                      <w:sz w:val="28"/>
                      <w:szCs w:val="28"/>
                      <w:lang w:eastAsia="en-US"/>
                    </w:rPr>
                    <w:t xml:space="preserve">Ректор </w:t>
                  </w:r>
                </w:p>
                <w:p w:rsidR="003F51F9" w:rsidRPr="00296B00" w:rsidRDefault="003F51F9" w:rsidP="00296B00">
                  <w:pPr>
                    <w:spacing w:line="276" w:lineRule="auto"/>
                    <w:ind w:left="72" w:right="-76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296B00">
                    <w:rPr>
                      <w:sz w:val="28"/>
                      <w:szCs w:val="28"/>
                      <w:lang w:eastAsia="en-US"/>
                    </w:rPr>
                    <w:t>Московской духовной академии</w:t>
                  </w:r>
                </w:p>
                <w:p w:rsidR="003F51F9" w:rsidRPr="00296B00" w:rsidRDefault="003F51F9" w:rsidP="00296B00">
                  <w:pPr>
                    <w:spacing w:line="276" w:lineRule="auto"/>
                    <w:ind w:left="72" w:right="-76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296B00">
                    <w:rPr>
                      <w:sz w:val="28"/>
                      <w:szCs w:val="28"/>
                      <w:lang w:eastAsia="en-US"/>
                    </w:rPr>
                    <w:t>архиепископ Верейский</w:t>
                  </w:r>
                </w:p>
                <w:p w:rsidR="00296B00" w:rsidRDefault="00296B00" w:rsidP="00296B00">
                  <w:pPr>
                    <w:spacing w:line="276" w:lineRule="auto"/>
                    <w:ind w:left="72" w:right="-76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  <w:p w:rsidR="003F51F9" w:rsidRPr="00296B00" w:rsidRDefault="003F51F9" w:rsidP="00296B00">
                  <w:pPr>
                    <w:spacing w:line="276" w:lineRule="auto"/>
                    <w:ind w:left="72" w:right="-76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296B00">
                    <w:rPr>
                      <w:sz w:val="28"/>
                      <w:szCs w:val="28"/>
                      <w:lang w:eastAsia="en-US"/>
                    </w:rPr>
                    <w:t>___________________________</w:t>
                  </w:r>
                </w:p>
                <w:p w:rsidR="003F51F9" w:rsidRPr="00296B00" w:rsidRDefault="003F51F9" w:rsidP="00296B00">
                  <w:pPr>
                    <w:spacing w:line="276" w:lineRule="auto"/>
                    <w:ind w:left="72" w:right="-76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296B00">
                    <w:rPr>
                      <w:sz w:val="28"/>
                      <w:szCs w:val="28"/>
                      <w:lang w:eastAsia="en-US"/>
                    </w:rPr>
                    <w:t>«___</w:t>
                  </w:r>
                  <w:r w:rsidR="00296B00">
                    <w:rPr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296B00">
                    <w:rPr>
                      <w:sz w:val="28"/>
                      <w:szCs w:val="28"/>
                      <w:lang w:eastAsia="en-US"/>
                    </w:rPr>
                    <w:t>» ___________ 201</w:t>
                  </w:r>
                  <w:r w:rsidR="009A1796" w:rsidRPr="00296B00">
                    <w:rPr>
                      <w:sz w:val="28"/>
                      <w:szCs w:val="28"/>
                      <w:lang w:eastAsia="en-US"/>
                    </w:rPr>
                    <w:t>_</w:t>
                  </w:r>
                  <w:r w:rsidRPr="00296B00">
                    <w:rPr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</w:tr>
          </w:tbl>
          <w:p w:rsidR="003F51F9" w:rsidRPr="00296B00" w:rsidRDefault="003F51F9" w:rsidP="00296B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F51F9" w:rsidRPr="00296B00" w:rsidRDefault="003F51F9" w:rsidP="00296B00">
      <w:pPr>
        <w:spacing w:line="276" w:lineRule="auto"/>
        <w:jc w:val="center"/>
        <w:rPr>
          <w:b/>
          <w:bCs/>
          <w:sz w:val="28"/>
          <w:szCs w:val="28"/>
        </w:rPr>
      </w:pPr>
    </w:p>
    <w:p w:rsidR="003F51F9" w:rsidRPr="00296B00" w:rsidRDefault="003F51F9" w:rsidP="00296B00">
      <w:pPr>
        <w:spacing w:line="276" w:lineRule="auto"/>
        <w:rPr>
          <w:sz w:val="28"/>
          <w:szCs w:val="28"/>
        </w:rPr>
      </w:pPr>
    </w:p>
    <w:p w:rsidR="003F51F9" w:rsidRPr="00296B00" w:rsidRDefault="003F51F9" w:rsidP="00296B00">
      <w:pPr>
        <w:spacing w:line="276" w:lineRule="auto"/>
        <w:ind w:firstLine="0"/>
        <w:rPr>
          <w:sz w:val="28"/>
          <w:szCs w:val="28"/>
        </w:rPr>
      </w:pPr>
    </w:p>
    <w:p w:rsidR="003F51F9" w:rsidRPr="00296B00" w:rsidRDefault="003F51F9" w:rsidP="00296B00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296B00">
        <w:rPr>
          <w:b/>
          <w:sz w:val="28"/>
          <w:szCs w:val="28"/>
        </w:rPr>
        <w:t xml:space="preserve">Программа итоговой аттестации </w:t>
      </w:r>
    </w:p>
    <w:p w:rsidR="003F51F9" w:rsidRPr="00296B00" w:rsidRDefault="003F51F9" w:rsidP="00296B00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296B00">
        <w:rPr>
          <w:b/>
          <w:sz w:val="28"/>
          <w:szCs w:val="28"/>
        </w:rPr>
        <w:t>выпускников основной образовательной программ</w:t>
      </w:r>
      <w:r w:rsidR="00A5705E" w:rsidRPr="00296B00">
        <w:rPr>
          <w:b/>
          <w:sz w:val="28"/>
          <w:szCs w:val="28"/>
        </w:rPr>
        <w:t>ы</w:t>
      </w:r>
      <w:r w:rsidRPr="00296B00">
        <w:rPr>
          <w:b/>
          <w:sz w:val="28"/>
          <w:szCs w:val="28"/>
        </w:rPr>
        <w:br/>
        <w:t>высшего образования</w:t>
      </w:r>
    </w:p>
    <w:p w:rsidR="003F51F9" w:rsidRPr="00296B00" w:rsidRDefault="003F51F9" w:rsidP="00296B00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296B00">
        <w:rPr>
          <w:sz w:val="28"/>
          <w:szCs w:val="28"/>
        </w:rPr>
        <w:t xml:space="preserve">направление </w:t>
      </w:r>
      <w:r w:rsidR="00A03D15" w:rsidRPr="00296B00">
        <w:rPr>
          <w:sz w:val="28"/>
          <w:szCs w:val="28"/>
        </w:rPr>
        <w:t>«П</w:t>
      </w:r>
      <w:r w:rsidRPr="00296B00">
        <w:rPr>
          <w:sz w:val="28"/>
          <w:szCs w:val="28"/>
        </w:rPr>
        <w:t>одготовк</w:t>
      </w:r>
      <w:r w:rsidR="009A1796" w:rsidRPr="00296B00">
        <w:rPr>
          <w:sz w:val="28"/>
          <w:szCs w:val="28"/>
        </w:rPr>
        <w:t>а служителей и религиозного персонала православного вероисповедания</w:t>
      </w:r>
      <w:r w:rsidR="00A03D15" w:rsidRPr="00296B00">
        <w:rPr>
          <w:sz w:val="28"/>
          <w:szCs w:val="28"/>
        </w:rPr>
        <w:t>»</w:t>
      </w:r>
      <w:r w:rsidRPr="00296B00">
        <w:rPr>
          <w:sz w:val="28"/>
          <w:szCs w:val="28"/>
        </w:rPr>
        <w:t xml:space="preserve">  </w:t>
      </w:r>
    </w:p>
    <w:p w:rsidR="003F51F9" w:rsidRPr="00296B00" w:rsidRDefault="003F51F9" w:rsidP="00296B00">
      <w:pPr>
        <w:spacing w:line="276" w:lineRule="auto"/>
        <w:ind w:firstLine="0"/>
        <w:jc w:val="center"/>
        <w:rPr>
          <w:sz w:val="28"/>
          <w:szCs w:val="28"/>
        </w:rPr>
      </w:pPr>
    </w:p>
    <w:p w:rsidR="003F51F9" w:rsidRPr="00296B00" w:rsidRDefault="003F51F9" w:rsidP="00296B00">
      <w:pPr>
        <w:spacing w:line="276" w:lineRule="auto"/>
        <w:ind w:firstLine="0"/>
        <w:jc w:val="center"/>
        <w:rPr>
          <w:b/>
          <w:i/>
          <w:sz w:val="28"/>
          <w:szCs w:val="28"/>
        </w:rPr>
      </w:pPr>
      <w:r w:rsidRPr="00296B00">
        <w:rPr>
          <w:sz w:val="28"/>
          <w:szCs w:val="28"/>
        </w:rPr>
        <w:t xml:space="preserve">профиль </w:t>
      </w:r>
      <w:r w:rsidRPr="00296B00">
        <w:rPr>
          <w:b/>
          <w:sz w:val="28"/>
          <w:szCs w:val="28"/>
        </w:rPr>
        <w:t>«</w:t>
      </w:r>
      <w:r w:rsidR="00296B00">
        <w:rPr>
          <w:b/>
          <w:sz w:val="28"/>
          <w:szCs w:val="28"/>
        </w:rPr>
        <w:t>Пасторология и литургика</w:t>
      </w:r>
      <w:r w:rsidRPr="00296B00">
        <w:rPr>
          <w:b/>
          <w:sz w:val="28"/>
          <w:szCs w:val="28"/>
        </w:rPr>
        <w:t>»</w:t>
      </w:r>
    </w:p>
    <w:p w:rsidR="003F51F9" w:rsidRPr="00296B00" w:rsidRDefault="003F51F9" w:rsidP="00296B00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3F51F9" w:rsidRPr="00296B00" w:rsidRDefault="003F51F9" w:rsidP="00296B00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296B00">
        <w:rPr>
          <w:sz w:val="28"/>
          <w:szCs w:val="28"/>
        </w:rPr>
        <w:t xml:space="preserve">уровень высшего образования </w:t>
      </w:r>
      <w:r w:rsidR="00296B00">
        <w:rPr>
          <w:b/>
          <w:sz w:val="28"/>
          <w:szCs w:val="28"/>
        </w:rPr>
        <w:t>М</w:t>
      </w:r>
      <w:r w:rsidR="009A1796" w:rsidRPr="00296B00">
        <w:rPr>
          <w:b/>
          <w:sz w:val="28"/>
          <w:szCs w:val="28"/>
        </w:rPr>
        <w:t>агистратура</w:t>
      </w:r>
    </w:p>
    <w:p w:rsidR="003F51F9" w:rsidRPr="00296B00" w:rsidRDefault="003F51F9" w:rsidP="00296B00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3F51F9" w:rsidRPr="00296B00" w:rsidRDefault="00A5705E" w:rsidP="00296B00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296B00">
        <w:rPr>
          <w:sz w:val="28"/>
          <w:szCs w:val="28"/>
        </w:rPr>
        <w:t>квалификация</w:t>
      </w:r>
      <w:r w:rsidR="003F51F9" w:rsidRPr="00296B00">
        <w:rPr>
          <w:b/>
          <w:sz w:val="28"/>
          <w:szCs w:val="28"/>
        </w:rPr>
        <w:t xml:space="preserve"> «</w:t>
      </w:r>
      <w:r w:rsidR="00296B00">
        <w:rPr>
          <w:b/>
          <w:sz w:val="28"/>
          <w:szCs w:val="28"/>
        </w:rPr>
        <w:t>М</w:t>
      </w:r>
      <w:r w:rsidR="009A1796" w:rsidRPr="00296B00">
        <w:rPr>
          <w:b/>
          <w:sz w:val="28"/>
          <w:szCs w:val="28"/>
        </w:rPr>
        <w:t>агистр</w:t>
      </w:r>
      <w:r w:rsidR="003F51F9" w:rsidRPr="00296B00">
        <w:rPr>
          <w:b/>
          <w:sz w:val="28"/>
          <w:szCs w:val="28"/>
        </w:rPr>
        <w:t>»</w:t>
      </w:r>
    </w:p>
    <w:p w:rsidR="003F51F9" w:rsidRPr="00296B00" w:rsidRDefault="003F51F9" w:rsidP="00296B00">
      <w:pPr>
        <w:spacing w:line="276" w:lineRule="auto"/>
        <w:ind w:firstLine="0"/>
        <w:jc w:val="center"/>
        <w:rPr>
          <w:sz w:val="28"/>
          <w:szCs w:val="28"/>
        </w:rPr>
      </w:pPr>
    </w:p>
    <w:p w:rsidR="003F51F9" w:rsidRPr="00296B00" w:rsidRDefault="003F51F9" w:rsidP="00296B00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296B00">
        <w:rPr>
          <w:sz w:val="28"/>
          <w:szCs w:val="28"/>
        </w:rPr>
        <w:t xml:space="preserve">форма обучения </w:t>
      </w:r>
      <w:r w:rsidR="004D749C" w:rsidRPr="004D749C">
        <w:rPr>
          <w:b/>
          <w:sz w:val="28"/>
          <w:szCs w:val="28"/>
        </w:rPr>
        <w:t>за</w:t>
      </w:r>
      <w:r w:rsidRPr="004D749C">
        <w:rPr>
          <w:b/>
          <w:sz w:val="28"/>
          <w:szCs w:val="28"/>
        </w:rPr>
        <w:t>очная</w:t>
      </w:r>
    </w:p>
    <w:p w:rsidR="003F51F9" w:rsidRPr="00296B00" w:rsidRDefault="003F51F9" w:rsidP="00296B00">
      <w:pPr>
        <w:spacing w:line="276" w:lineRule="auto"/>
        <w:ind w:firstLine="0"/>
        <w:rPr>
          <w:sz w:val="28"/>
          <w:szCs w:val="28"/>
        </w:rPr>
      </w:pPr>
      <w:bookmarkStart w:id="0" w:name="_GoBack"/>
      <w:bookmarkEnd w:id="0"/>
    </w:p>
    <w:p w:rsidR="003F51F9" w:rsidRPr="00296B00" w:rsidRDefault="003F51F9" w:rsidP="00296B00">
      <w:pPr>
        <w:spacing w:line="276" w:lineRule="auto"/>
        <w:ind w:firstLine="0"/>
        <w:jc w:val="center"/>
        <w:rPr>
          <w:sz w:val="28"/>
          <w:szCs w:val="28"/>
        </w:rPr>
      </w:pPr>
    </w:p>
    <w:p w:rsidR="003F51F9" w:rsidRPr="00296B00" w:rsidRDefault="003F51F9" w:rsidP="00296B00">
      <w:pPr>
        <w:spacing w:line="276" w:lineRule="auto"/>
        <w:ind w:firstLine="0"/>
        <w:jc w:val="center"/>
        <w:rPr>
          <w:sz w:val="28"/>
          <w:szCs w:val="28"/>
        </w:rPr>
      </w:pPr>
    </w:p>
    <w:p w:rsidR="003F51F9" w:rsidRDefault="003F51F9" w:rsidP="00296B00">
      <w:pPr>
        <w:spacing w:line="276" w:lineRule="auto"/>
        <w:ind w:firstLine="0"/>
        <w:jc w:val="center"/>
        <w:rPr>
          <w:sz w:val="28"/>
          <w:szCs w:val="28"/>
        </w:rPr>
      </w:pPr>
      <w:r w:rsidRPr="00296B00">
        <w:rPr>
          <w:sz w:val="28"/>
          <w:szCs w:val="28"/>
        </w:rPr>
        <w:t>Сергиев Посад, 201</w:t>
      </w:r>
      <w:r w:rsidR="00EC0B57">
        <w:rPr>
          <w:sz w:val="28"/>
          <w:szCs w:val="28"/>
        </w:rPr>
        <w:t xml:space="preserve">7 </w:t>
      </w:r>
      <w:r w:rsidR="009A1796" w:rsidRPr="00296B00">
        <w:rPr>
          <w:sz w:val="28"/>
          <w:szCs w:val="28"/>
        </w:rPr>
        <w:t>г.</w:t>
      </w:r>
    </w:p>
    <w:p w:rsidR="00684B1E" w:rsidRDefault="00684B1E" w:rsidP="00296B00">
      <w:pPr>
        <w:spacing w:line="276" w:lineRule="auto"/>
        <w:ind w:firstLine="0"/>
        <w:jc w:val="center"/>
        <w:rPr>
          <w:sz w:val="28"/>
          <w:szCs w:val="28"/>
        </w:rPr>
      </w:pPr>
    </w:p>
    <w:p w:rsidR="00684B1E" w:rsidRDefault="00684B1E" w:rsidP="00296B00">
      <w:pPr>
        <w:spacing w:line="276" w:lineRule="auto"/>
        <w:ind w:firstLine="0"/>
        <w:jc w:val="center"/>
        <w:rPr>
          <w:sz w:val="28"/>
          <w:szCs w:val="28"/>
        </w:rPr>
      </w:pPr>
    </w:p>
    <w:p w:rsidR="00296B00" w:rsidRPr="00296B00" w:rsidRDefault="00296B00" w:rsidP="00296B00">
      <w:pPr>
        <w:spacing w:line="276" w:lineRule="auto"/>
        <w:ind w:firstLine="0"/>
        <w:jc w:val="center"/>
        <w:rPr>
          <w:sz w:val="28"/>
          <w:szCs w:val="28"/>
        </w:rPr>
      </w:pPr>
    </w:p>
    <w:p w:rsidR="003F51F9" w:rsidRPr="00296B00" w:rsidRDefault="003F51F9" w:rsidP="00296B00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296B00">
        <w:rPr>
          <w:b/>
          <w:sz w:val="28"/>
          <w:szCs w:val="28"/>
          <w:lang w:val="en-US"/>
        </w:rPr>
        <w:lastRenderedPageBreak/>
        <w:t>I</w:t>
      </w:r>
      <w:r w:rsidRPr="00296B00">
        <w:rPr>
          <w:b/>
          <w:sz w:val="28"/>
          <w:szCs w:val="28"/>
        </w:rPr>
        <w:t>. Общие положения</w:t>
      </w:r>
    </w:p>
    <w:p w:rsidR="00A03D15" w:rsidRPr="00296B00" w:rsidRDefault="00A03D15" w:rsidP="00296B00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ab/>
        <w:t xml:space="preserve">1.1. Программа итоговой аттестации выпускников основной образовательной программы высшего образования по направлению </w:t>
      </w:r>
      <w:r w:rsidR="00A03D15" w:rsidRPr="00296B00">
        <w:rPr>
          <w:sz w:val="28"/>
          <w:szCs w:val="28"/>
        </w:rPr>
        <w:t>«П</w:t>
      </w:r>
      <w:r w:rsidRPr="00296B00">
        <w:rPr>
          <w:sz w:val="28"/>
          <w:szCs w:val="28"/>
        </w:rPr>
        <w:t>одготовк</w:t>
      </w:r>
      <w:r w:rsidR="00A03D15" w:rsidRPr="00296B00">
        <w:rPr>
          <w:sz w:val="28"/>
          <w:szCs w:val="28"/>
        </w:rPr>
        <w:t>а</w:t>
      </w:r>
      <w:r w:rsidRPr="00296B00">
        <w:rPr>
          <w:sz w:val="28"/>
          <w:szCs w:val="28"/>
        </w:rPr>
        <w:t xml:space="preserve"> </w:t>
      </w:r>
      <w:r w:rsidR="00A03D15" w:rsidRPr="00296B00">
        <w:rPr>
          <w:sz w:val="28"/>
          <w:szCs w:val="28"/>
        </w:rPr>
        <w:t xml:space="preserve">служителей и религиозного персонала православного </w:t>
      </w:r>
      <w:r w:rsidR="00A03D15" w:rsidRPr="00EC0B57">
        <w:rPr>
          <w:sz w:val="28"/>
          <w:szCs w:val="28"/>
        </w:rPr>
        <w:t>вероисповедания</w:t>
      </w:r>
      <w:r w:rsidRPr="00EC0B57">
        <w:rPr>
          <w:sz w:val="28"/>
          <w:szCs w:val="28"/>
        </w:rPr>
        <w:t>»</w:t>
      </w:r>
      <w:r w:rsidR="00A03D15" w:rsidRPr="00EC0B57">
        <w:rPr>
          <w:sz w:val="28"/>
          <w:szCs w:val="28"/>
        </w:rPr>
        <w:t>, профиль «</w:t>
      </w:r>
      <w:r w:rsidR="00EC0B57" w:rsidRPr="00EC0B57">
        <w:rPr>
          <w:sz w:val="28"/>
          <w:szCs w:val="28"/>
        </w:rPr>
        <w:t>Пасторология и литургика</w:t>
      </w:r>
      <w:r w:rsidR="00A03D15" w:rsidRPr="00EC0B57">
        <w:rPr>
          <w:sz w:val="28"/>
          <w:szCs w:val="28"/>
        </w:rPr>
        <w:t>»</w:t>
      </w:r>
      <w:r w:rsidRPr="00EC0B57">
        <w:rPr>
          <w:sz w:val="28"/>
          <w:szCs w:val="28"/>
        </w:rPr>
        <w:t xml:space="preserve"> </w:t>
      </w:r>
      <w:r w:rsidR="00A03D15" w:rsidRPr="00EC0B57">
        <w:rPr>
          <w:sz w:val="28"/>
          <w:szCs w:val="28"/>
        </w:rPr>
        <w:t>(далее –</w:t>
      </w:r>
      <w:r w:rsidR="00A03D15" w:rsidRPr="00296B00">
        <w:rPr>
          <w:sz w:val="28"/>
          <w:szCs w:val="28"/>
        </w:rPr>
        <w:t xml:space="preserve"> образовательная программа) </w:t>
      </w:r>
      <w:r w:rsidRPr="00296B00">
        <w:rPr>
          <w:sz w:val="28"/>
          <w:szCs w:val="28"/>
        </w:rPr>
        <w:t xml:space="preserve"> Религиозной организации – духовной образовательной организации высшего образования «</w:t>
      </w:r>
      <w:r w:rsidR="00A03D15" w:rsidRPr="00296B00">
        <w:rPr>
          <w:sz w:val="28"/>
          <w:szCs w:val="28"/>
        </w:rPr>
        <w:t>Московская духовная академия Русской Православной Церкви</w:t>
      </w:r>
      <w:r w:rsidRPr="00296B00">
        <w:rPr>
          <w:sz w:val="28"/>
          <w:szCs w:val="28"/>
        </w:rPr>
        <w:t xml:space="preserve">» (далее -  </w:t>
      </w:r>
      <w:r w:rsidR="00A03D15" w:rsidRPr="00296B00">
        <w:rPr>
          <w:sz w:val="28"/>
          <w:szCs w:val="28"/>
        </w:rPr>
        <w:t>МДА, Академия</w:t>
      </w:r>
      <w:r w:rsidRPr="00296B00">
        <w:rPr>
          <w:sz w:val="28"/>
          <w:szCs w:val="28"/>
        </w:rPr>
        <w:t>) определяет содержание итоговой аттестации</w:t>
      </w:r>
      <w:r w:rsidR="00A5705E" w:rsidRPr="00296B00">
        <w:rPr>
          <w:sz w:val="28"/>
          <w:szCs w:val="28"/>
        </w:rPr>
        <w:t>,</w:t>
      </w:r>
      <w:r w:rsidRPr="00296B00">
        <w:rPr>
          <w:sz w:val="28"/>
          <w:szCs w:val="28"/>
        </w:rPr>
        <w:t xml:space="preserve"> перечень и критерии оценивания уровня сформированности знаний, умений, навыков, компетенций выпускников.  </w:t>
      </w:r>
    </w:p>
    <w:p w:rsidR="003F51F9" w:rsidRPr="00296B00" w:rsidRDefault="003F51F9" w:rsidP="00296B00">
      <w:pPr>
        <w:pStyle w:val="ad"/>
        <w:spacing w:line="276" w:lineRule="auto"/>
        <w:ind w:left="0" w:firstLine="708"/>
        <w:rPr>
          <w:sz w:val="28"/>
          <w:szCs w:val="28"/>
        </w:rPr>
      </w:pPr>
      <w:r w:rsidRPr="00296B00">
        <w:rPr>
          <w:sz w:val="28"/>
          <w:szCs w:val="28"/>
        </w:rPr>
        <w:t xml:space="preserve">1.2. Программа итоговой аттестации разработана в соответствии со следующими документами: </w:t>
      </w:r>
    </w:p>
    <w:p w:rsidR="003F51F9" w:rsidRPr="00296B00" w:rsidRDefault="003F51F9" w:rsidP="00296B00">
      <w:pPr>
        <w:pStyle w:val="ad"/>
        <w:spacing w:line="276" w:lineRule="auto"/>
        <w:ind w:left="0" w:firstLine="708"/>
        <w:rPr>
          <w:sz w:val="28"/>
          <w:szCs w:val="28"/>
        </w:rPr>
      </w:pPr>
      <w:r w:rsidRPr="00296B00">
        <w:rPr>
          <w:sz w:val="28"/>
          <w:szCs w:val="28"/>
        </w:rPr>
        <w:t>- Федеральный закон Российской Федерации: «Об образовании в Российской Федерации» от 29 декабря 2012 г. № 273-ФЗ;</w:t>
      </w:r>
    </w:p>
    <w:p w:rsidR="003F51F9" w:rsidRPr="00296B00" w:rsidRDefault="003F51F9" w:rsidP="00296B00">
      <w:pPr>
        <w:pStyle w:val="ad"/>
        <w:spacing w:line="276" w:lineRule="auto"/>
        <w:ind w:left="0" w:firstLine="708"/>
        <w:rPr>
          <w:sz w:val="28"/>
          <w:szCs w:val="28"/>
        </w:rPr>
      </w:pPr>
      <w:r w:rsidRPr="00296B00">
        <w:rPr>
          <w:sz w:val="28"/>
          <w:szCs w:val="28"/>
        </w:rPr>
        <w:t>- Федеральный государственный образовательный стандарт высшего образования по направлению подготовки 48.0</w:t>
      </w:r>
      <w:r w:rsidR="00A03D15" w:rsidRPr="00296B00">
        <w:rPr>
          <w:sz w:val="28"/>
          <w:szCs w:val="28"/>
        </w:rPr>
        <w:t>4</w:t>
      </w:r>
      <w:r w:rsidRPr="00296B00">
        <w:rPr>
          <w:sz w:val="28"/>
          <w:szCs w:val="28"/>
        </w:rPr>
        <w:t xml:space="preserve">.01 Теология (уровень </w:t>
      </w:r>
      <w:r w:rsidR="000717E5" w:rsidRPr="00296B00">
        <w:rPr>
          <w:sz w:val="28"/>
          <w:szCs w:val="28"/>
        </w:rPr>
        <w:t>магистратуры</w:t>
      </w:r>
      <w:r w:rsidRPr="00296B00">
        <w:rPr>
          <w:sz w:val="28"/>
          <w:szCs w:val="28"/>
        </w:rPr>
        <w:t>), утвержденный приказом Министерства образования и науки Российской Федерации от 17 февраля 2014 г. № 12</w:t>
      </w:r>
      <w:r w:rsidR="00A03D15" w:rsidRPr="00296B00">
        <w:rPr>
          <w:sz w:val="28"/>
          <w:szCs w:val="28"/>
        </w:rPr>
        <w:t>5</w:t>
      </w:r>
      <w:r w:rsidRPr="00296B00">
        <w:rPr>
          <w:sz w:val="28"/>
          <w:szCs w:val="28"/>
        </w:rPr>
        <w:t>;</w:t>
      </w:r>
    </w:p>
    <w:p w:rsidR="00896A71" w:rsidRPr="00296B00" w:rsidRDefault="00896A71" w:rsidP="00296B00">
      <w:pPr>
        <w:pStyle w:val="ad"/>
        <w:tabs>
          <w:tab w:val="left" w:pos="993"/>
        </w:tabs>
        <w:spacing w:line="276" w:lineRule="auto"/>
        <w:ind w:left="0" w:firstLine="708"/>
        <w:rPr>
          <w:sz w:val="28"/>
          <w:szCs w:val="28"/>
        </w:rPr>
      </w:pPr>
      <w:r w:rsidRPr="00296B00">
        <w:rPr>
          <w:sz w:val="28"/>
          <w:szCs w:val="28"/>
        </w:rPr>
        <w:t>-  Церковный образовательный стандарт высшего духовного образования;</w:t>
      </w:r>
    </w:p>
    <w:p w:rsidR="003F51F9" w:rsidRPr="00296B00" w:rsidRDefault="003F51F9" w:rsidP="00296B00">
      <w:pPr>
        <w:pStyle w:val="ad"/>
        <w:spacing w:line="276" w:lineRule="auto"/>
        <w:ind w:left="0" w:firstLine="708"/>
        <w:rPr>
          <w:sz w:val="28"/>
          <w:szCs w:val="28"/>
        </w:rPr>
      </w:pPr>
      <w:r w:rsidRPr="00296B00">
        <w:rPr>
          <w:sz w:val="28"/>
          <w:szCs w:val="28"/>
        </w:rPr>
        <w:t>- 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Министерства образования и науки Российской Федерации № 1367 от 19 декабря 2013 года № 1367;</w:t>
      </w:r>
    </w:p>
    <w:p w:rsidR="003F51F9" w:rsidRPr="00296B00" w:rsidRDefault="003F51F9" w:rsidP="00296B00">
      <w:pPr>
        <w:pStyle w:val="ad"/>
        <w:spacing w:line="276" w:lineRule="auto"/>
        <w:ind w:left="0" w:firstLine="708"/>
        <w:rPr>
          <w:sz w:val="28"/>
          <w:szCs w:val="28"/>
        </w:rPr>
      </w:pPr>
      <w:r w:rsidRPr="00296B00">
        <w:rPr>
          <w:sz w:val="28"/>
          <w:szCs w:val="28"/>
        </w:rPr>
        <w:t xml:space="preserve">- </w:t>
      </w:r>
      <w:r w:rsidR="000717E5" w:rsidRPr="00296B00">
        <w:rPr>
          <w:sz w:val="28"/>
          <w:szCs w:val="28"/>
        </w:rPr>
        <w:t>«</w:t>
      </w:r>
      <w:r w:rsidR="000717E5" w:rsidRPr="00296B00">
        <w:rPr>
          <w:snapToGrid w:val="0"/>
          <w:sz w:val="28"/>
          <w:szCs w:val="28"/>
        </w:rPr>
        <w:t xml:space="preserve">Порядок проведения государственной итоговой аттестации  по образовательным программам высшего образования – программам бакалавриата,  программам специалитета, программам магистратуры», </w:t>
      </w:r>
      <w:r w:rsidR="000717E5" w:rsidRPr="00296B00">
        <w:rPr>
          <w:sz w:val="28"/>
          <w:szCs w:val="28"/>
        </w:rPr>
        <w:t xml:space="preserve">утверждённый приказом Министерства образования и науки Российской Федерации от </w:t>
      </w:r>
      <w:r w:rsidR="000717E5" w:rsidRPr="00296B00">
        <w:rPr>
          <w:snapToGrid w:val="0"/>
          <w:sz w:val="28"/>
          <w:szCs w:val="28"/>
        </w:rPr>
        <w:t xml:space="preserve"> 29 июня 2015 г. № 636</w:t>
      </w:r>
      <w:r w:rsidRPr="00296B00">
        <w:rPr>
          <w:sz w:val="28"/>
          <w:szCs w:val="28"/>
        </w:rPr>
        <w:t>;</w:t>
      </w:r>
    </w:p>
    <w:p w:rsidR="003F51F9" w:rsidRPr="00296B00" w:rsidRDefault="003F51F9" w:rsidP="00296B00">
      <w:pPr>
        <w:pStyle w:val="ad"/>
        <w:spacing w:line="276" w:lineRule="auto"/>
        <w:ind w:left="0" w:firstLine="708"/>
        <w:rPr>
          <w:sz w:val="28"/>
          <w:szCs w:val="28"/>
        </w:rPr>
      </w:pPr>
      <w:r w:rsidRPr="00296B00">
        <w:rPr>
          <w:sz w:val="28"/>
          <w:szCs w:val="28"/>
        </w:rPr>
        <w:t xml:space="preserve">- </w:t>
      </w:r>
      <w:r w:rsidR="00864645" w:rsidRPr="00296B00">
        <w:rPr>
          <w:sz w:val="28"/>
          <w:szCs w:val="28"/>
        </w:rPr>
        <w:t>«Положение об итоговой аттестации выпускников духовных образовательных организаций», утверждённое на заседании Высшего Церковного Совета Русской Православной Церкви  17 февраля 2015 г.</w:t>
      </w:r>
      <w:r w:rsidRPr="00296B00">
        <w:rPr>
          <w:sz w:val="28"/>
          <w:szCs w:val="28"/>
        </w:rPr>
        <w:t>;</w:t>
      </w:r>
    </w:p>
    <w:p w:rsidR="003F51F9" w:rsidRPr="00296B00" w:rsidRDefault="003F51F9" w:rsidP="00296B00">
      <w:pPr>
        <w:pStyle w:val="ad"/>
        <w:spacing w:line="276" w:lineRule="auto"/>
        <w:ind w:left="0" w:firstLine="708"/>
        <w:rPr>
          <w:sz w:val="28"/>
          <w:szCs w:val="28"/>
        </w:rPr>
      </w:pPr>
      <w:r w:rsidRPr="00296B00">
        <w:rPr>
          <w:sz w:val="28"/>
          <w:szCs w:val="28"/>
        </w:rPr>
        <w:t>-  Положение об итоговой аттестации выпускников по программам бакалавриата и магистратуры Московской духовной академии.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lastRenderedPageBreak/>
        <w:tab/>
        <w:t>1.3.</w:t>
      </w:r>
      <w:r w:rsidRPr="00296B00">
        <w:rPr>
          <w:sz w:val="28"/>
          <w:szCs w:val="28"/>
        </w:rPr>
        <w:tab/>
        <w:t xml:space="preserve"> Целью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ФГОС ВО</w:t>
      </w:r>
      <w:r w:rsidR="00896A71" w:rsidRPr="00296B00">
        <w:rPr>
          <w:sz w:val="28"/>
          <w:szCs w:val="28"/>
        </w:rPr>
        <w:t>, ЦОС ВДО</w:t>
      </w:r>
      <w:r w:rsidRPr="00296B00">
        <w:rPr>
          <w:sz w:val="28"/>
          <w:szCs w:val="28"/>
        </w:rPr>
        <w:t xml:space="preserve">. </w:t>
      </w:r>
    </w:p>
    <w:p w:rsidR="003F51F9" w:rsidRPr="00296B00" w:rsidRDefault="003F51F9" w:rsidP="00296B00">
      <w:pPr>
        <w:pStyle w:val="Default"/>
        <w:spacing w:line="276" w:lineRule="auto"/>
        <w:ind w:firstLine="283"/>
        <w:jc w:val="both"/>
        <w:rPr>
          <w:sz w:val="28"/>
          <w:szCs w:val="28"/>
        </w:rPr>
      </w:pPr>
      <w:r w:rsidRPr="00296B00">
        <w:rPr>
          <w:sz w:val="28"/>
          <w:szCs w:val="28"/>
        </w:rPr>
        <w:tab/>
        <w:t xml:space="preserve">1.4. К видам итоговых аттестационных испытаний обучающихся по </w:t>
      </w:r>
      <w:r w:rsidR="000717E5" w:rsidRPr="00296B00">
        <w:rPr>
          <w:sz w:val="28"/>
          <w:szCs w:val="28"/>
        </w:rPr>
        <w:t>магистерской программе</w:t>
      </w:r>
      <w:r w:rsidRPr="00296B00">
        <w:rPr>
          <w:sz w:val="28"/>
          <w:szCs w:val="28"/>
        </w:rPr>
        <w:t xml:space="preserve"> относятся: </w:t>
      </w:r>
    </w:p>
    <w:p w:rsidR="003F51F9" w:rsidRPr="00296B00" w:rsidRDefault="003F51F9" w:rsidP="00296B00">
      <w:pPr>
        <w:pStyle w:val="Default"/>
        <w:spacing w:line="276" w:lineRule="auto"/>
        <w:ind w:firstLine="283"/>
        <w:jc w:val="both"/>
        <w:rPr>
          <w:sz w:val="28"/>
          <w:szCs w:val="28"/>
        </w:rPr>
      </w:pPr>
      <w:r w:rsidRPr="00296B00">
        <w:rPr>
          <w:sz w:val="28"/>
          <w:szCs w:val="28"/>
        </w:rPr>
        <w:tab/>
        <w:t>-</w:t>
      </w:r>
      <w:r w:rsidR="00DB7F32" w:rsidRPr="00296B00">
        <w:rPr>
          <w:sz w:val="28"/>
          <w:szCs w:val="28"/>
        </w:rPr>
        <w:t xml:space="preserve"> </w:t>
      </w:r>
      <w:r w:rsidR="000717E5" w:rsidRPr="00296B00">
        <w:rPr>
          <w:sz w:val="28"/>
          <w:szCs w:val="28"/>
        </w:rPr>
        <w:t>м</w:t>
      </w:r>
      <w:r w:rsidR="00DB7F32" w:rsidRPr="00296B00">
        <w:rPr>
          <w:sz w:val="28"/>
          <w:szCs w:val="28"/>
        </w:rPr>
        <w:t>еждисциплинарный</w:t>
      </w:r>
      <w:r w:rsidRPr="00296B00">
        <w:rPr>
          <w:sz w:val="28"/>
          <w:szCs w:val="28"/>
        </w:rPr>
        <w:t xml:space="preserve"> выпускной экзамен; </w:t>
      </w:r>
    </w:p>
    <w:p w:rsidR="003F51F9" w:rsidRPr="00296B00" w:rsidRDefault="003F51F9" w:rsidP="00296B00">
      <w:pPr>
        <w:pStyle w:val="Default"/>
        <w:spacing w:line="276" w:lineRule="auto"/>
        <w:ind w:firstLine="283"/>
        <w:jc w:val="both"/>
        <w:rPr>
          <w:sz w:val="28"/>
          <w:szCs w:val="28"/>
        </w:rPr>
      </w:pPr>
      <w:r w:rsidRPr="00296B00">
        <w:rPr>
          <w:sz w:val="28"/>
          <w:szCs w:val="28"/>
        </w:rPr>
        <w:tab/>
        <w:t>- защита выпускной квалификационной работы</w:t>
      </w:r>
      <w:r w:rsidR="000717E5" w:rsidRPr="00296B00">
        <w:rPr>
          <w:sz w:val="28"/>
          <w:szCs w:val="28"/>
        </w:rPr>
        <w:t xml:space="preserve"> </w:t>
      </w:r>
      <w:r w:rsidRPr="00296B00">
        <w:rPr>
          <w:sz w:val="28"/>
          <w:szCs w:val="28"/>
        </w:rPr>
        <w:t xml:space="preserve">. </w:t>
      </w:r>
    </w:p>
    <w:p w:rsidR="003F51F9" w:rsidRPr="00296B00" w:rsidRDefault="003F51F9" w:rsidP="00296B00">
      <w:pPr>
        <w:widowControl/>
        <w:spacing w:line="276" w:lineRule="auto"/>
        <w:ind w:firstLine="708"/>
        <w:rPr>
          <w:sz w:val="28"/>
          <w:szCs w:val="28"/>
        </w:rPr>
      </w:pPr>
      <w:r w:rsidRPr="00296B00">
        <w:rPr>
          <w:sz w:val="28"/>
          <w:szCs w:val="28"/>
        </w:rPr>
        <w:t xml:space="preserve">1.5. Программа итоговых испытаний включает: 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ab/>
        <w:t xml:space="preserve">- требования к уровню освоения выпускником ООП ВО, </w:t>
      </w:r>
    </w:p>
    <w:p w:rsidR="003F51F9" w:rsidRPr="00296B00" w:rsidRDefault="003F51F9" w:rsidP="00296B00">
      <w:pPr>
        <w:widowControl/>
        <w:tabs>
          <w:tab w:val="left" w:pos="709"/>
          <w:tab w:val="left" w:pos="993"/>
        </w:tabs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ab/>
        <w:t>- перечень экзаменационных вопросов</w:t>
      </w:r>
      <w:r w:rsidR="00DB7F32" w:rsidRPr="00296B00">
        <w:rPr>
          <w:sz w:val="28"/>
          <w:szCs w:val="28"/>
        </w:rPr>
        <w:t xml:space="preserve"> междисциплинарного выпускного экзамена</w:t>
      </w:r>
      <w:r w:rsidRPr="00296B00">
        <w:rPr>
          <w:sz w:val="28"/>
          <w:szCs w:val="28"/>
        </w:rPr>
        <w:t>;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ab/>
        <w:t>- перечень основной, дополнительной литературы, Интернет-источников;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ab/>
        <w:t>- перечень примерных тем выпускной квалификационной работы;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ab/>
        <w:t>- критерии оценки устного ответа по междисциплинарному экзамену и выпускной квалификационной работе.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ab/>
      </w:r>
    </w:p>
    <w:p w:rsidR="003F51F9" w:rsidRPr="00296B00" w:rsidRDefault="003F51F9" w:rsidP="00296B00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296B00">
        <w:rPr>
          <w:b/>
          <w:sz w:val="28"/>
          <w:szCs w:val="28"/>
          <w:lang w:val="en-US"/>
        </w:rPr>
        <w:t>II</w:t>
      </w:r>
      <w:r w:rsidRPr="00296B00">
        <w:rPr>
          <w:b/>
          <w:sz w:val="28"/>
          <w:szCs w:val="28"/>
        </w:rPr>
        <w:t>. Виды профессиональной деятельности выпускников и соответствующие им задачи профессиональной деятельности</w:t>
      </w:r>
    </w:p>
    <w:p w:rsidR="00DB7F32" w:rsidRPr="00296B00" w:rsidRDefault="00A5705E" w:rsidP="00296B00">
      <w:pPr>
        <w:widowControl/>
        <w:spacing w:line="276" w:lineRule="auto"/>
        <w:ind w:firstLine="708"/>
        <w:rPr>
          <w:sz w:val="28"/>
          <w:szCs w:val="28"/>
        </w:rPr>
      </w:pPr>
      <w:r w:rsidRPr="00296B00">
        <w:rPr>
          <w:sz w:val="28"/>
          <w:szCs w:val="28"/>
        </w:rPr>
        <w:t>4.1. Выпускники магистерской программы готовятся к следующим видам деятельности:</w:t>
      </w:r>
    </w:p>
    <w:p w:rsidR="003F51F9" w:rsidRPr="00296B00" w:rsidRDefault="003F51F9" w:rsidP="00296B00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296B00">
        <w:rPr>
          <w:b/>
          <w:bCs/>
          <w:sz w:val="28"/>
          <w:szCs w:val="28"/>
        </w:rPr>
        <w:tab/>
        <w:t>научно-исследовательская деятельность:</w:t>
      </w:r>
    </w:p>
    <w:p w:rsidR="00590049" w:rsidRPr="00296B00" w:rsidRDefault="00590049" w:rsidP="00296B00">
      <w:pPr>
        <w:spacing w:line="276" w:lineRule="auto"/>
        <w:ind w:firstLine="720"/>
        <w:rPr>
          <w:sz w:val="28"/>
          <w:szCs w:val="28"/>
        </w:rPr>
      </w:pPr>
      <w:r w:rsidRPr="00296B00">
        <w:rPr>
          <w:sz w:val="28"/>
          <w:szCs w:val="28"/>
        </w:rPr>
        <w:t>проведение самостоятельных научно-исследовательских работ и решение научных вопросов во всех областях теологического знания в соответствии с направленностью (профилем) программы магистратуры;</w:t>
      </w:r>
    </w:p>
    <w:p w:rsidR="00590049" w:rsidRPr="00296B00" w:rsidRDefault="00590049" w:rsidP="00296B00">
      <w:pPr>
        <w:spacing w:line="276" w:lineRule="auto"/>
        <w:ind w:firstLine="720"/>
        <w:rPr>
          <w:sz w:val="28"/>
          <w:szCs w:val="28"/>
        </w:rPr>
      </w:pPr>
      <w:r w:rsidRPr="00296B00">
        <w:rPr>
          <w:sz w:val="28"/>
          <w:szCs w:val="28"/>
        </w:rPr>
        <w:t>разработка научных проектов по решению теологических проблем в соответствии с направленностью (профилем) программы магистратуры;</w:t>
      </w:r>
    </w:p>
    <w:p w:rsidR="00590049" w:rsidRPr="00296B00" w:rsidRDefault="00590049" w:rsidP="00296B00">
      <w:pPr>
        <w:spacing w:line="276" w:lineRule="auto"/>
        <w:ind w:firstLine="709"/>
        <w:rPr>
          <w:sz w:val="28"/>
          <w:szCs w:val="28"/>
        </w:rPr>
      </w:pPr>
      <w:r w:rsidRPr="00296B00">
        <w:rPr>
          <w:sz w:val="28"/>
          <w:szCs w:val="28"/>
        </w:rPr>
        <w:t>анализ и обобщение результатов научно-исследовательских работ с использованием современных достижений науки и вычислительной техники;</w:t>
      </w:r>
    </w:p>
    <w:p w:rsidR="00590049" w:rsidRPr="00296B00" w:rsidRDefault="00590049" w:rsidP="00296B00">
      <w:pPr>
        <w:spacing w:line="276" w:lineRule="auto"/>
        <w:ind w:firstLine="720"/>
        <w:rPr>
          <w:sz w:val="28"/>
          <w:szCs w:val="28"/>
        </w:rPr>
      </w:pPr>
      <w:r w:rsidRPr="00296B00">
        <w:rPr>
          <w:sz w:val="28"/>
          <w:szCs w:val="28"/>
        </w:rPr>
        <w:t>работа с современными базами данных, проведение источниковедческих исследований по всем областям теологического знания;</w:t>
      </w:r>
    </w:p>
    <w:p w:rsidR="00590049" w:rsidRPr="00296B00" w:rsidRDefault="00590049" w:rsidP="00296B00">
      <w:pPr>
        <w:spacing w:line="276" w:lineRule="auto"/>
        <w:ind w:left="720"/>
        <w:rPr>
          <w:sz w:val="28"/>
          <w:szCs w:val="28"/>
        </w:rPr>
      </w:pPr>
      <w:r w:rsidRPr="00296B00">
        <w:rPr>
          <w:sz w:val="28"/>
          <w:szCs w:val="28"/>
        </w:rPr>
        <w:t>разработка новых научных подходов и методов;</w:t>
      </w:r>
    </w:p>
    <w:p w:rsidR="00590049" w:rsidRPr="00296B00" w:rsidRDefault="00590049" w:rsidP="00296B00">
      <w:pPr>
        <w:spacing w:line="276" w:lineRule="auto"/>
        <w:ind w:left="720"/>
        <w:rPr>
          <w:sz w:val="28"/>
          <w:szCs w:val="28"/>
        </w:rPr>
      </w:pPr>
      <w:r w:rsidRPr="00296B00">
        <w:rPr>
          <w:sz w:val="28"/>
          <w:szCs w:val="28"/>
        </w:rPr>
        <w:t>подготовка и проведение семинаров, научных конференций, подготовка и редактирование научных публикаций;</w:t>
      </w:r>
    </w:p>
    <w:p w:rsidR="00DB7F32" w:rsidRPr="00296B00" w:rsidRDefault="00DB7F32" w:rsidP="00296B00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rPr>
          <w:sz w:val="28"/>
          <w:szCs w:val="28"/>
        </w:rPr>
      </w:pPr>
    </w:p>
    <w:p w:rsidR="003F51F9" w:rsidRPr="00296B00" w:rsidRDefault="003F51F9" w:rsidP="00296B0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96B00">
        <w:rPr>
          <w:b/>
          <w:bCs/>
          <w:sz w:val="28"/>
          <w:szCs w:val="28"/>
        </w:rPr>
        <w:tab/>
        <w:t>учебно-воспитательная и просветительская деятельность:</w:t>
      </w:r>
    </w:p>
    <w:p w:rsidR="00590049" w:rsidRPr="00296B00" w:rsidRDefault="00590049" w:rsidP="00296B00">
      <w:pPr>
        <w:spacing w:line="276" w:lineRule="auto"/>
        <w:ind w:left="720"/>
        <w:rPr>
          <w:sz w:val="28"/>
          <w:szCs w:val="28"/>
        </w:rPr>
      </w:pPr>
      <w:r w:rsidRPr="00296B00">
        <w:rPr>
          <w:sz w:val="28"/>
          <w:szCs w:val="28"/>
        </w:rPr>
        <w:t>преподавание в организациях;</w:t>
      </w:r>
    </w:p>
    <w:p w:rsidR="00590049" w:rsidRPr="00296B00" w:rsidRDefault="00590049" w:rsidP="00296B00">
      <w:pPr>
        <w:spacing w:line="276" w:lineRule="auto"/>
        <w:ind w:left="720"/>
        <w:rPr>
          <w:sz w:val="28"/>
          <w:szCs w:val="28"/>
        </w:rPr>
      </w:pPr>
      <w:r w:rsidRPr="00296B00">
        <w:rPr>
          <w:sz w:val="28"/>
          <w:szCs w:val="28"/>
        </w:rPr>
        <w:t>разработка самостоятельных учебных курсов;</w:t>
      </w:r>
    </w:p>
    <w:p w:rsidR="00590049" w:rsidRPr="00296B00" w:rsidRDefault="00590049" w:rsidP="00296B00">
      <w:pPr>
        <w:spacing w:line="276" w:lineRule="auto"/>
        <w:ind w:firstLine="720"/>
        <w:rPr>
          <w:sz w:val="28"/>
          <w:szCs w:val="28"/>
        </w:rPr>
      </w:pPr>
      <w:r w:rsidRPr="00296B00">
        <w:rPr>
          <w:sz w:val="28"/>
          <w:szCs w:val="28"/>
        </w:rPr>
        <w:t xml:space="preserve">разработка новых методов преподавания, методических материалов, </w:t>
      </w:r>
      <w:r w:rsidRPr="00296B00">
        <w:rPr>
          <w:sz w:val="28"/>
          <w:szCs w:val="28"/>
        </w:rPr>
        <w:lastRenderedPageBreak/>
        <w:t>пособий, введение в учебный процесс современных достижений теологической и гуманитарных наук;</w:t>
      </w:r>
    </w:p>
    <w:p w:rsidR="00590049" w:rsidRPr="00296B00" w:rsidRDefault="00590049" w:rsidP="00296B00">
      <w:pPr>
        <w:spacing w:line="276" w:lineRule="auto"/>
        <w:ind w:firstLine="720"/>
        <w:rPr>
          <w:sz w:val="28"/>
          <w:szCs w:val="28"/>
        </w:rPr>
      </w:pPr>
      <w:r w:rsidRPr="00296B00">
        <w:rPr>
          <w:sz w:val="28"/>
          <w:szCs w:val="28"/>
        </w:rPr>
        <w:t>участие в дополнительном профессиональном образовании педагогических работников для ведения теологических и религиоведческих дисциплин в организациях;</w:t>
      </w:r>
    </w:p>
    <w:p w:rsidR="00590049" w:rsidRPr="00296B00" w:rsidRDefault="00590049" w:rsidP="00296B00">
      <w:pPr>
        <w:spacing w:line="276" w:lineRule="auto"/>
        <w:ind w:left="720"/>
        <w:rPr>
          <w:sz w:val="28"/>
          <w:szCs w:val="28"/>
        </w:rPr>
      </w:pPr>
      <w:r w:rsidRPr="00296B00">
        <w:rPr>
          <w:sz w:val="28"/>
          <w:szCs w:val="28"/>
        </w:rPr>
        <w:t>руководство научно-исследовательской работой обучающихся;</w:t>
      </w:r>
    </w:p>
    <w:p w:rsidR="00590049" w:rsidRPr="00296B00" w:rsidRDefault="00590049" w:rsidP="00296B00">
      <w:pPr>
        <w:spacing w:line="276" w:lineRule="auto"/>
        <w:ind w:firstLine="720"/>
        <w:rPr>
          <w:sz w:val="28"/>
          <w:szCs w:val="28"/>
        </w:rPr>
      </w:pPr>
      <w:r w:rsidRPr="00296B00">
        <w:rPr>
          <w:sz w:val="28"/>
          <w:szCs w:val="28"/>
        </w:rPr>
        <w:t>просветительская деятельность в учреждениях культуры, искусства, в средствах массовой информации;</w:t>
      </w:r>
    </w:p>
    <w:p w:rsidR="00590049" w:rsidRPr="00296B00" w:rsidRDefault="00590049" w:rsidP="00296B00">
      <w:pPr>
        <w:spacing w:line="276" w:lineRule="auto"/>
        <w:ind w:left="720"/>
        <w:rPr>
          <w:sz w:val="28"/>
          <w:szCs w:val="28"/>
        </w:rPr>
      </w:pPr>
      <w:r w:rsidRPr="00296B00">
        <w:rPr>
          <w:sz w:val="28"/>
          <w:szCs w:val="28"/>
        </w:rPr>
        <w:t>организация духовно-нравственного и патриотического воспитания;</w:t>
      </w:r>
    </w:p>
    <w:p w:rsidR="00590049" w:rsidRPr="00296B00" w:rsidRDefault="00590049" w:rsidP="00296B00">
      <w:pPr>
        <w:spacing w:line="276" w:lineRule="auto"/>
        <w:ind w:firstLine="720"/>
        <w:rPr>
          <w:sz w:val="28"/>
          <w:szCs w:val="28"/>
        </w:rPr>
      </w:pPr>
      <w:r w:rsidRPr="00296B00">
        <w:rPr>
          <w:sz w:val="28"/>
          <w:szCs w:val="28"/>
        </w:rPr>
        <w:t>анализ и осмысление духовно-обусловленных ценностных систем, исторических традиций и форм культуры;</w:t>
      </w:r>
    </w:p>
    <w:p w:rsidR="00590049" w:rsidRPr="00296B00" w:rsidRDefault="00590049" w:rsidP="00296B00">
      <w:pPr>
        <w:spacing w:line="276" w:lineRule="auto"/>
        <w:ind w:firstLine="720"/>
        <w:rPr>
          <w:sz w:val="28"/>
          <w:szCs w:val="28"/>
        </w:rPr>
      </w:pPr>
      <w:r w:rsidRPr="00296B00">
        <w:rPr>
          <w:sz w:val="28"/>
          <w:szCs w:val="28"/>
        </w:rPr>
        <w:t>совершенствование элементов мировоззренческой и воспитательной составляющей национальной образовательной системы;</w:t>
      </w:r>
    </w:p>
    <w:p w:rsidR="00590049" w:rsidRPr="00296B00" w:rsidRDefault="00590049" w:rsidP="00296B00">
      <w:pPr>
        <w:spacing w:line="276" w:lineRule="auto"/>
        <w:ind w:firstLine="720"/>
        <w:rPr>
          <w:sz w:val="28"/>
          <w:szCs w:val="28"/>
        </w:rPr>
      </w:pPr>
      <w:r w:rsidRPr="00296B00">
        <w:rPr>
          <w:sz w:val="28"/>
          <w:szCs w:val="28"/>
        </w:rPr>
        <w:t>совершенствование учебно-воспитательной и просветительской деятельности конфессии;</w:t>
      </w:r>
    </w:p>
    <w:p w:rsidR="00DB7F32" w:rsidRPr="00296B00" w:rsidRDefault="00DB7F32" w:rsidP="00296B0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F51F9" w:rsidRPr="00296B00" w:rsidRDefault="003F51F9" w:rsidP="00296B00">
      <w:pPr>
        <w:widowControl/>
        <w:spacing w:line="276" w:lineRule="auto"/>
        <w:ind w:left="643" w:firstLine="0"/>
        <w:rPr>
          <w:b/>
          <w:bCs/>
          <w:sz w:val="28"/>
          <w:szCs w:val="28"/>
        </w:rPr>
      </w:pPr>
      <w:r w:rsidRPr="00296B00">
        <w:rPr>
          <w:b/>
          <w:bCs/>
          <w:sz w:val="28"/>
          <w:szCs w:val="28"/>
        </w:rPr>
        <w:t>социально-практическая деятельность:</w:t>
      </w:r>
    </w:p>
    <w:p w:rsidR="00590049" w:rsidRPr="00296B00" w:rsidRDefault="00590049" w:rsidP="00296B00">
      <w:pPr>
        <w:spacing w:line="276" w:lineRule="auto"/>
        <w:ind w:firstLine="708"/>
        <w:rPr>
          <w:sz w:val="28"/>
          <w:szCs w:val="28"/>
        </w:rPr>
      </w:pPr>
      <w:r w:rsidRPr="00296B00">
        <w:rPr>
          <w:sz w:val="28"/>
          <w:szCs w:val="28"/>
        </w:rPr>
        <w:t>руководство работой групп социальной адаптации, защиты, помощи</w:t>
      </w:r>
    </w:p>
    <w:p w:rsidR="00590049" w:rsidRPr="00296B00" w:rsidRDefault="00590049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и реабилитации, подразделений некоммерческих организаций;</w:t>
      </w:r>
    </w:p>
    <w:p w:rsidR="00590049" w:rsidRPr="00296B00" w:rsidRDefault="00590049" w:rsidP="00296B00">
      <w:pPr>
        <w:spacing w:line="276" w:lineRule="auto"/>
        <w:ind w:firstLine="708"/>
        <w:rPr>
          <w:sz w:val="28"/>
          <w:szCs w:val="28"/>
        </w:rPr>
      </w:pPr>
      <w:r w:rsidRPr="00296B00">
        <w:rPr>
          <w:sz w:val="28"/>
          <w:szCs w:val="28"/>
        </w:rPr>
        <w:t>развитие социальной и практической деятельности конфессии;</w:t>
      </w:r>
    </w:p>
    <w:p w:rsidR="00DB7F32" w:rsidRPr="00296B00" w:rsidRDefault="00DB7F32" w:rsidP="00296B00">
      <w:pPr>
        <w:widowControl/>
        <w:spacing w:line="276" w:lineRule="auto"/>
        <w:ind w:left="643" w:firstLine="0"/>
        <w:rPr>
          <w:sz w:val="28"/>
          <w:szCs w:val="28"/>
        </w:rPr>
      </w:pPr>
    </w:p>
    <w:p w:rsidR="003F51F9" w:rsidRPr="00296B00" w:rsidRDefault="003F51F9" w:rsidP="00296B00">
      <w:pPr>
        <w:widowControl/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296B00">
        <w:rPr>
          <w:b/>
          <w:bCs/>
          <w:sz w:val="28"/>
          <w:szCs w:val="28"/>
        </w:rPr>
        <w:tab/>
        <w:t>экспертно-консультативная деятельность:</w:t>
      </w:r>
    </w:p>
    <w:p w:rsidR="00590049" w:rsidRPr="00296B00" w:rsidRDefault="00590049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ab/>
        <w:t>руководство экспертными комиссиями во всех областях профессиональной деятельности теолога;</w:t>
      </w:r>
    </w:p>
    <w:p w:rsidR="00590049" w:rsidRPr="00296B00" w:rsidRDefault="00590049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ab/>
        <w:t>руководство консультативными группами во всех областях профессиональной деятельности теолога;</w:t>
      </w:r>
    </w:p>
    <w:p w:rsidR="00590049" w:rsidRPr="00296B00" w:rsidRDefault="00590049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ab/>
        <w:t>проведение самостоятельной экспертизы по вопросам, связанным с теологической проблематикой;</w:t>
      </w:r>
    </w:p>
    <w:p w:rsidR="00590049" w:rsidRPr="00296B00" w:rsidRDefault="00590049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ab/>
        <w:t>осуществление самостоятельной консультативной деятельности.</w:t>
      </w:r>
    </w:p>
    <w:p w:rsidR="00DB7F32" w:rsidRPr="00296B00" w:rsidRDefault="00DB7F32" w:rsidP="00296B0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F51F9" w:rsidRPr="00296B00" w:rsidRDefault="00A5705E" w:rsidP="00296B00">
      <w:pPr>
        <w:widowControl/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4.2. </w:t>
      </w:r>
      <w:r w:rsidR="003F51F9" w:rsidRPr="00296B00">
        <w:rPr>
          <w:sz w:val="28"/>
          <w:szCs w:val="28"/>
        </w:rPr>
        <w:t xml:space="preserve">Выпускник, освоивший программу </w:t>
      </w:r>
      <w:r w:rsidR="00332683" w:rsidRPr="00296B00">
        <w:rPr>
          <w:sz w:val="28"/>
          <w:szCs w:val="28"/>
        </w:rPr>
        <w:t>магистратуры</w:t>
      </w:r>
      <w:r w:rsidR="003F51F9" w:rsidRPr="00296B00">
        <w:rPr>
          <w:sz w:val="28"/>
          <w:szCs w:val="28"/>
        </w:rPr>
        <w:t xml:space="preserve">, должен обладать следующими </w:t>
      </w:r>
      <w:r w:rsidR="003F51F9" w:rsidRPr="00296B00">
        <w:rPr>
          <w:b/>
          <w:bCs/>
          <w:sz w:val="28"/>
          <w:szCs w:val="28"/>
        </w:rPr>
        <w:t>общекультурными компетенциями (ОК)</w:t>
      </w:r>
      <w:r w:rsidR="003F51F9" w:rsidRPr="00296B00">
        <w:rPr>
          <w:sz w:val="28"/>
          <w:szCs w:val="28"/>
        </w:rPr>
        <w:t>: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готовностью к саморазвитию, самореализации, использованию творческого потенциала (ОК-3);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способностью к самосовершенствованию на основе традиционной нравственности (ОК-4).</w:t>
      </w:r>
    </w:p>
    <w:p w:rsidR="003F51F9" w:rsidRPr="00296B00" w:rsidRDefault="003F51F9" w:rsidP="00296B00">
      <w:pPr>
        <w:widowControl/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lastRenderedPageBreak/>
        <w:t xml:space="preserve">4.3. Выпускник, освоивший программу бакалавриата, должен обладать следующими </w:t>
      </w:r>
      <w:r w:rsidRPr="00296B00">
        <w:rPr>
          <w:b/>
          <w:bCs/>
          <w:sz w:val="28"/>
          <w:szCs w:val="28"/>
        </w:rPr>
        <w:t>общепрофессиональными компетенциями (ОПК)</w:t>
      </w:r>
      <w:r w:rsidRPr="00296B00">
        <w:rPr>
          <w:sz w:val="28"/>
          <w:szCs w:val="28"/>
        </w:rPr>
        <w:t>: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способностью использовать знания в области информационных технологий для решения задач профессиональной деятельности (ОПК-3).</w:t>
      </w:r>
    </w:p>
    <w:p w:rsidR="003F51F9" w:rsidRPr="00296B00" w:rsidRDefault="003F51F9" w:rsidP="00296B00">
      <w:pPr>
        <w:widowControl/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4.4. Выпускник, освоивший программу </w:t>
      </w:r>
      <w:r w:rsidR="00332683" w:rsidRPr="00296B00">
        <w:rPr>
          <w:sz w:val="28"/>
          <w:szCs w:val="28"/>
        </w:rPr>
        <w:t>магистратуры</w:t>
      </w:r>
      <w:r w:rsidRPr="00296B00">
        <w:rPr>
          <w:sz w:val="28"/>
          <w:szCs w:val="28"/>
        </w:rPr>
        <w:t xml:space="preserve">, должен обладать </w:t>
      </w:r>
      <w:r w:rsidRPr="00296B00">
        <w:rPr>
          <w:b/>
          <w:bCs/>
          <w:sz w:val="28"/>
          <w:szCs w:val="28"/>
        </w:rPr>
        <w:t>профессиональными компетенциями (ПК)</w:t>
      </w:r>
      <w:r w:rsidRPr="00296B00">
        <w:rPr>
          <w:sz w:val="28"/>
          <w:szCs w:val="28"/>
        </w:rPr>
        <w:t xml:space="preserve">, соответствующими виду (видам) профессиональной деятельности, на который (которые) ориентирована программа </w:t>
      </w:r>
      <w:r w:rsidR="00DB7F32" w:rsidRPr="00296B00">
        <w:rPr>
          <w:sz w:val="28"/>
          <w:szCs w:val="28"/>
        </w:rPr>
        <w:t>магистратуры</w:t>
      </w:r>
      <w:r w:rsidRPr="00296B00">
        <w:rPr>
          <w:sz w:val="28"/>
          <w:szCs w:val="28"/>
        </w:rPr>
        <w:t>:</w:t>
      </w:r>
    </w:p>
    <w:p w:rsidR="00590049" w:rsidRPr="00296B00" w:rsidRDefault="003F51F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0049" w:rsidRPr="00296B00">
        <w:rPr>
          <w:rFonts w:ascii="Times New Roman" w:hAnsi="Times New Roman" w:cs="Times New Roman"/>
          <w:sz w:val="28"/>
          <w:szCs w:val="28"/>
        </w:rPr>
        <w:t>готовностью использовать знания фундаментальных разделов теологии для решения научно-исследовательских задач (в соответствии с направленностью (профилем) программы магистратуры) (ПК-1);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способностью адаптировать и применять общие методы к решению нестандартных теологических проблем (ПК-2);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B00">
        <w:rPr>
          <w:rFonts w:ascii="Times New Roman" w:hAnsi="Times New Roman" w:cs="Times New Roman"/>
          <w:b/>
          <w:sz w:val="28"/>
          <w:szCs w:val="28"/>
        </w:rPr>
        <w:t>учебно-воспитательная и просветительская деятельность: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способностью преподавать предметы и дисциплины в области теологии, исторических традиций мировых религий, духовно-нравственной культуры или альтернативные им предметы и дисциплины (ПК-3);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способностью использовать методики преподавания теологических предметов и дисциплин (ПК-4);</w:t>
      </w:r>
    </w:p>
    <w:p w:rsidR="00590049" w:rsidRPr="00296B00" w:rsidRDefault="00590049" w:rsidP="00296B00">
      <w:pPr>
        <w:spacing w:line="276" w:lineRule="auto"/>
        <w:ind w:firstLine="720"/>
        <w:rPr>
          <w:b/>
          <w:sz w:val="28"/>
          <w:szCs w:val="28"/>
        </w:rPr>
      </w:pPr>
      <w:r w:rsidRPr="00296B00">
        <w:rPr>
          <w:b/>
          <w:sz w:val="28"/>
          <w:szCs w:val="28"/>
        </w:rPr>
        <w:t>социально-практическая деятельность:</w:t>
      </w:r>
    </w:p>
    <w:p w:rsidR="00590049" w:rsidRPr="00296B00" w:rsidRDefault="00590049" w:rsidP="00296B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способностью направлять социально-практическую деятельность конфессиональных организаций (ПК-6);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B00">
        <w:rPr>
          <w:rFonts w:ascii="Times New Roman" w:hAnsi="Times New Roman" w:cs="Times New Roman"/>
          <w:b/>
          <w:sz w:val="28"/>
          <w:szCs w:val="28"/>
        </w:rPr>
        <w:t>экспертно-консультативная деятельность:</w:t>
      </w:r>
    </w:p>
    <w:p w:rsidR="00590049" w:rsidRPr="00296B00" w:rsidRDefault="00590049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готовностью к критической оценке больших массивов информации по широкому спектру теологических вопросов, к самостоятельной экспертной деятельности по вопросам, связанным с теологической проблематикой, и руководству экспертно-консультативными группами (ПК-7).</w:t>
      </w:r>
    </w:p>
    <w:p w:rsidR="00DB7F32" w:rsidRDefault="00DB7F32" w:rsidP="00296B00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0B57" w:rsidRDefault="00EC0B57" w:rsidP="00296B00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0B57" w:rsidRDefault="00EC0B57" w:rsidP="00296B00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0B57" w:rsidRDefault="00EC0B57" w:rsidP="00296B00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0B57" w:rsidRDefault="00EC0B57" w:rsidP="00296B00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0B57" w:rsidRDefault="00EC0B57" w:rsidP="00296B00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0B57" w:rsidRPr="00296B00" w:rsidRDefault="00EC0B57" w:rsidP="00296B00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F51F9" w:rsidRPr="00296B00" w:rsidRDefault="003F51F9" w:rsidP="00296B00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296B00">
        <w:rPr>
          <w:b/>
          <w:sz w:val="28"/>
          <w:szCs w:val="28"/>
          <w:lang w:val="en-US"/>
        </w:rPr>
        <w:t>III</w:t>
      </w:r>
      <w:r w:rsidRPr="00296B00">
        <w:rPr>
          <w:b/>
          <w:sz w:val="28"/>
          <w:szCs w:val="28"/>
        </w:rPr>
        <w:t xml:space="preserve">.Требования к выпускнику, </w:t>
      </w:r>
    </w:p>
    <w:p w:rsidR="003F51F9" w:rsidRPr="00296B00" w:rsidRDefault="003F51F9" w:rsidP="00296B0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296B00">
        <w:rPr>
          <w:b/>
          <w:sz w:val="28"/>
          <w:szCs w:val="28"/>
        </w:rPr>
        <w:t>проверяемые в</w:t>
      </w:r>
      <w:r w:rsidR="00EC0B57">
        <w:rPr>
          <w:b/>
          <w:sz w:val="28"/>
          <w:szCs w:val="28"/>
        </w:rPr>
        <w:t>о время</w:t>
      </w:r>
      <w:r w:rsidRPr="00296B00">
        <w:rPr>
          <w:b/>
          <w:sz w:val="28"/>
          <w:szCs w:val="28"/>
        </w:rPr>
        <w:t xml:space="preserve"> междисциплинарного экзамена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ab/>
        <w:t xml:space="preserve">В рамках проведения итогового междисциплинарного экзамена проверяется степень освоения выпускником следующих компетенций: </w:t>
      </w:r>
    </w:p>
    <w:p w:rsidR="00195A83" w:rsidRPr="00296B00" w:rsidRDefault="00195A83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195A83" w:rsidRPr="00296B00" w:rsidRDefault="00195A83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195A83" w:rsidRPr="00296B00" w:rsidRDefault="00195A83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195A83" w:rsidRPr="00296B00" w:rsidRDefault="00195A83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способностью использовать знания в области информационных технологий для решения задач профессиональной деятельности (ОПК-3).</w:t>
      </w:r>
    </w:p>
    <w:p w:rsidR="00195A83" w:rsidRPr="00296B00" w:rsidRDefault="00195A83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готовностью использовать знания фундаментальных разделов теологии для решения научно-исследовательских задач (в соответствии с направленностью (профилем) программы магистратуры) (ПК-1);</w:t>
      </w:r>
    </w:p>
    <w:p w:rsidR="00195A83" w:rsidRPr="00296B00" w:rsidRDefault="00195A83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способностью адаптировать и применять общие методы к решению нестандартных теологических проблем (ПК-2);</w:t>
      </w:r>
    </w:p>
    <w:p w:rsidR="003F51F9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EC0B57" w:rsidRDefault="00EC0B57" w:rsidP="00296B00">
      <w:pPr>
        <w:widowControl/>
        <w:spacing w:line="276" w:lineRule="auto"/>
        <w:ind w:firstLine="0"/>
        <w:rPr>
          <w:sz w:val="28"/>
          <w:szCs w:val="28"/>
        </w:rPr>
      </w:pPr>
    </w:p>
    <w:p w:rsidR="003F51F9" w:rsidRDefault="003F51F9" w:rsidP="00296B00">
      <w:pPr>
        <w:spacing w:line="276" w:lineRule="auto"/>
        <w:ind w:firstLine="425"/>
        <w:jc w:val="center"/>
        <w:rPr>
          <w:rFonts w:eastAsiaTheme="minorEastAsia"/>
          <w:b/>
          <w:bCs/>
          <w:sz w:val="28"/>
          <w:szCs w:val="28"/>
        </w:rPr>
      </w:pPr>
      <w:r w:rsidRPr="00296B00">
        <w:rPr>
          <w:rFonts w:eastAsiaTheme="minorEastAsia"/>
          <w:b/>
          <w:bCs/>
          <w:sz w:val="28"/>
          <w:szCs w:val="28"/>
          <w:lang w:val="en-US"/>
        </w:rPr>
        <w:lastRenderedPageBreak/>
        <w:t>IV</w:t>
      </w:r>
      <w:r w:rsidRPr="00296B00">
        <w:rPr>
          <w:rFonts w:eastAsiaTheme="minorEastAsia"/>
          <w:b/>
          <w:bCs/>
          <w:sz w:val="28"/>
          <w:szCs w:val="28"/>
        </w:rPr>
        <w:t>. Перечень экзаменационных вопросов</w:t>
      </w:r>
    </w:p>
    <w:p w:rsidR="00EC0B57" w:rsidRPr="00296B00" w:rsidRDefault="00EC0B57" w:rsidP="00296B00">
      <w:pPr>
        <w:spacing w:line="276" w:lineRule="auto"/>
        <w:ind w:firstLine="425"/>
        <w:jc w:val="center"/>
        <w:rPr>
          <w:rFonts w:eastAsiaTheme="minorEastAsia"/>
          <w:b/>
          <w:bCs/>
          <w:sz w:val="28"/>
          <w:szCs w:val="28"/>
        </w:rPr>
      </w:pPr>
    </w:p>
    <w:p w:rsidR="00783A3B" w:rsidRPr="00EC0B57" w:rsidRDefault="00783A3B" w:rsidP="00296B00">
      <w:pPr>
        <w:spacing w:line="276" w:lineRule="auto"/>
        <w:jc w:val="center"/>
        <w:rPr>
          <w:sz w:val="28"/>
          <w:szCs w:val="28"/>
        </w:rPr>
      </w:pPr>
      <w:r w:rsidRPr="00EC0B57">
        <w:rPr>
          <w:sz w:val="28"/>
          <w:szCs w:val="28"/>
        </w:rPr>
        <w:t xml:space="preserve">БИЛЕТЫ </w:t>
      </w:r>
    </w:p>
    <w:p w:rsidR="00783A3B" w:rsidRPr="00EC0B57" w:rsidRDefault="00783A3B" w:rsidP="00EC0B57">
      <w:pPr>
        <w:spacing w:line="276" w:lineRule="auto"/>
        <w:jc w:val="center"/>
        <w:rPr>
          <w:sz w:val="28"/>
          <w:szCs w:val="28"/>
        </w:rPr>
      </w:pPr>
      <w:r w:rsidRPr="00EC0B57">
        <w:rPr>
          <w:sz w:val="28"/>
          <w:szCs w:val="28"/>
        </w:rPr>
        <w:t>итогового экзамена выпускников основной образовательной программы высшего образования</w:t>
      </w:r>
      <w:r w:rsidR="00EC0B57">
        <w:rPr>
          <w:sz w:val="28"/>
          <w:szCs w:val="28"/>
        </w:rPr>
        <w:t xml:space="preserve"> профиля</w:t>
      </w:r>
      <w:r w:rsidRPr="00EC0B57">
        <w:rPr>
          <w:sz w:val="28"/>
          <w:szCs w:val="28"/>
        </w:rPr>
        <w:t xml:space="preserve"> «Паст</w:t>
      </w:r>
      <w:r w:rsidR="00EC0B57">
        <w:rPr>
          <w:sz w:val="28"/>
          <w:szCs w:val="28"/>
        </w:rPr>
        <w:t>орология и литургика»</w:t>
      </w:r>
    </w:p>
    <w:p w:rsidR="00783A3B" w:rsidRPr="00296B00" w:rsidRDefault="00783A3B" w:rsidP="00296B00">
      <w:pPr>
        <w:spacing w:line="276" w:lineRule="auto"/>
        <w:jc w:val="center"/>
        <w:rPr>
          <w:sz w:val="28"/>
          <w:szCs w:val="28"/>
        </w:rPr>
      </w:pP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>Билет 1.</w:t>
      </w:r>
    </w:p>
    <w:p w:rsidR="00783A3B" w:rsidRPr="00296B00" w:rsidRDefault="00783A3B" w:rsidP="00296B00">
      <w:pPr>
        <w:pStyle w:val="FreeForm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>Сопоставление действующего канонического Устава Русской Православной Церкви с Уставом редакции 2000 г.</w:t>
      </w:r>
    </w:p>
    <w:p w:rsidR="00783A3B" w:rsidRPr="00296B00" w:rsidRDefault="00783A3B" w:rsidP="00296B00">
      <w:pPr>
        <w:pStyle w:val="40"/>
        <w:numPr>
          <w:ilvl w:val="0"/>
          <w:numId w:val="6"/>
        </w:numPr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«Основы социальной концепции» как правовой источник.</w:t>
      </w:r>
    </w:p>
    <w:p w:rsidR="00783A3B" w:rsidRDefault="00783A3B" w:rsidP="00296B00">
      <w:pPr>
        <w:pStyle w:val="ac"/>
        <w:numPr>
          <w:ilvl w:val="0"/>
          <w:numId w:val="6"/>
        </w:numPr>
        <w:spacing w:line="276" w:lineRule="auto"/>
        <w:rPr>
          <w:szCs w:val="28"/>
        </w:rPr>
      </w:pPr>
      <w:r w:rsidRPr="00296B00">
        <w:rPr>
          <w:szCs w:val="28"/>
        </w:rPr>
        <w:t>Источники литургической традиции Русской Церкви.</w:t>
      </w:r>
    </w:p>
    <w:p w:rsidR="00BC275B" w:rsidRDefault="00BC275B" w:rsidP="00296B00">
      <w:pPr>
        <w:pStyle w:val="ac"/>
        <w:numPr>
          <w:ilvl w:val="0"/>
          <w:numId w:val="6"/>
        </w:numPr>
        <w:spacing w:line="276" w:lineRule="auto"/>
        <w:rPr>
          <w:szCs w:val="28"/>
        </w:rPr>
      </w:pPr>
      <w:r w:rsidRPr="00C02E63">
        <w:rPr>
          <w:szCs w:val="28"/>
        </w:rPr>
        <w:t>Современная практика оглашения в таинстве Крещения восприемников, крещаемых и их родителей. Примерный цикл бесед перед таинством Крещения.</w:t>
      </w:r>
    </w:p>
    <w:p w:rsidR="004B3A68" w:rsidRPr="00296B00" w:rsidRDefault="004B3A68" w:rsidP="00296B00">
      <w:pPr>
        <w:pStyle w:val="ac"/>
        <w:numPr>
          <w:ilvl w:val="0"/>
          <w:numId w:val="6"/>
        </w:numPr>
        <w:spacing w:line="276" w:lineRule="auto"/>
        <w:rPr>
          <w:szCs w:val="28"/>
        </w:rPr>
      </w:pPr>
      <w:r>
        <w:t>Богословские и исторические аспекты христианской диаконии.</w:t>
      </w:r>
    </w:p>
    <w:p w:rsidR="00783A3B" w:rsidRPr="00296B00" w:rsidRDefault="00783A3B" w:rsidP="00296B00">
      <w:pPr>
        <w:pStyle w:val="40"/>
        <w:shd w:val="clear" w:color="auto" w:fill="auto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3A3B" w:rsidRPr="00296B00" w:rsidRDefault="00783A3B" w:rsidP="00296B00">
      <w:pPr>
        <w:pStyle w:val="40"/>
        <w:shd w:val="clear" w:color="auto" w:fill="auto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 xml:space="preserve">Билет 2. </w:t>
      </w:r>
    </w:p>
    <w:p w:rsidR="00783A3B" w:rsidRPr="00296B00" w:rsidRDefault="00783A3B" w:rsidP="00296B00">
      <w:pPr>
        <w:pStyle w:val="12"/>
        <w:numPr>
          <w:ilvl w:val="0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 xml:space="preserve">Каноническая оценка положений действующего Устава Русской Православной Церкви и соответствующих актов прошлого. </w:t>
      </w:r>
    </w:p>
    <w:p w:rsidR="00783A3B" w:rsidRPr="00296B00" w:rsidRDefault="00783A3B" w:rsidP="00296B00">
      <w:pPr>
        <w:pStyle w:val="40"/>
        <w:numPr>
          <w:ilvl w:val="0"/>
          <w:numId w:val="7"/>
        </w:numPr>
        <w:shd w:val="clear" w:color="auto" w:fill="auto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6B00">
        <w:rPr>
          <w:rFonts w:ascii="Times New Roman" w:hAnsi="Times New Roman" w:cs="Times New Roman"/>
          <w:bCs/>
          <w:iCs/>
          <w:sz w:val="28"/>
          <w:szCs w:val="28"/>
        </w:rPr>
        <w:t>Механизм принятия общецерковных документов и их рецепция.</w:t>
      </w:r>
    </w:p>
    <w:p w:rsidR="00783A3B" w:rsidRDefault="00783A3B" w:rsidP="00296B00">
      <w:pPr>
        <w:pStyle w:val="ac"/>
        <w:numPr>
          <w:ilvl w:val="0"/>
          <w:numId w:val="7"/>
        </w:numPr>
        <w:spacing w:line="276" w:lineRule="auto"/>
        <w:rPr>
          <w:szCs w:val="28"/>
        </w:rPr>
      </w:pPr>
      <w:r w:rsidRPr="00296B00">
        <w:rPr>
          <w:szCs w:val="28"/>
        </w:rPr>
        <w:t xml:space="preserve">Начальный период истории богослужения на Руси. </w:t>
      </w:r>
    </w:p>
    <w:p w:rsidR="00BC275B" w:rsidRDefault="00B6516A" w:rsidP="00296B00">
      <w:pPr>
        <w:pStyle w:val="ac"/>
        <w:numPr>
          <w:ilvl w:val="0"/>
          <w:numId w:val="7"/>
        </w:numPr>
        <w:spacing w:line="276" w:lineRule="auto"/>
        <w:rPr>
          <w:szCs w:val="28"/>
        </w:rPr>
      </w:pPr>
      <w:r w:rsidRPr="00C02E63">
        <w:rPr>
          <w:szCs w:val="28"/>
        </w:rPr>
        <w:t>Частота исповеди и связь ее с причащением Святых Христовых Таин.</w:t>
      </w:r>
      <w:r w:rsidRPr="00B6516A">
        <w:rPr>
          <w:szCs w:val="28"/>
        </w:rPr>
        <w:t xml:space="preserve"> </w:t>
      </w:r>
      <w:r w:rsidRPr="00C02E63">
        <w:rPr>
          <w:szCs w:val="28"/>
        </w:rPr>
        <w:t>Епитимия в жизни современной Церкви. Нормы и практика применения; соотношение икономии и акривии.</w:t>
      </w:r>
    </w:p>
    <w:p w:rsidR="004B3A68" w:rsidRPr="00BB113C" w:rsidRDefault="004B3A68" w:rsidP="004B3A68">
      <w:pPr>
        <w:pStyle w:val="ac"/>
        <w:numPr>
          <w:ilvl w:val="0"/>
          <w:numId w:val="7"/>
        </w:numPr>
        <w:suppressAutoHyphens w:val="0"/>
        <w:overflowPunct/>
        <w:autoSpaceDE/>
        <w:spacing w:after="160" w:line="259" w:lineRule="auto"/>
        <w:jc w:val="left"/>
      </w:pPr>
      <w:r w:rsidRPr="00BB113C">
        <w:t>Церковное попечение о детях-сиротах. Психологические особенности развития детей, воспитывающихся вне семьи. Виды семейного устройства детей. Организация попечения о сиротах на приходе.</w:t>
      </w:r>
    </w:p>
    <w:p w:rsidR="00783A3B" w:rsidRPr="00296B00" w:rsidRDefault="00783A3B" w:rsidP="00296B00">
      <w:pPr>
        <w:pStyle w:val="12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3A3B" w:rsidRPr="00296B00" w:rsidRDefault="00783A3B" w:rsidP="00296B00">
      <w:pPr>
        <w:pStyle w:val="12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>Билет 3.</w:t>
      </w:r>
    </w:p>
    <w:p w:rsidR="00783A3B" w:rsidRPr="00296B00" w:rsidRDefault="00783A3B" w:rsidP="00296B00">
      <w:pPr>
        <w:pStyle w:val="FreeForm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 xml:space="preserve">Процедура избрания Патриарха согласно современному церковному законодательству. </w:t>
      </w:r>
    </w:p>
    <w:p w:rsidR="00783A3B" w:rsidRPr="00296B00" w:rsidRDefault="00783A3B" w:rsidP="00296B00">
      <w:pPr>
        <w:pStyle w:val="40"/>
        <w:numPr>
          <w:ilvl w:val="0"/>
          <w:numId w:val="8"/>
        </w:numPr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 xml:space="preserve">Применимость канонической нормы сегодня. </w:t>
      </w:r>
    </w:p>
    <w:p w:rsidR="00783A3B" w:rsidRDefault="00783A3B" w:rsidP="00296B00">
      <w:pPr>
        <w:pStyle w:val="ac"/>
        <w:numPr>
          <w:ilvl w:val="0"/>
          <w:numId w:val="8"/>
        </w:numPr>
        <w:spacing w:line="276" w:lineRule="auto"/>
        <w:rPr>
          <w:szCs w:val="28"/>
        </w:rPr>
      </w:pPr>
      <w:r w:rsidRPr="00296B00">
        <w:rPr>
          <w:szCs w:val="28"/>
        </w:rPr>
        <w:t xml:space="preserve">Литургическая реформа в монастыре прп. Феодосия Печерского. </w:t>
      </w:r>
    </w:p>
    <w:p w:rsidR="00B6516A" w:rsidRDefault="00B6516A" w:rsidP="00296B00">
      <w:pPr>
        <w:pStyle w:val="ac"/>
        <w:numPr>
          <w:ilvl w:val="0"/>
          <w:numId w:val="8"/>
        </w:numPr>
        <w:spacing w:line="276" w:lineRule="auto"/>
        <w:rPr>
          <w:szCs w:val="28"/>
        </w:rPr>
      </w:pPr>
      <w:r w:rsidRPr="00C02E63">
        <w:rPr>
          <w:szCs w:val="28"/>
        </w:rPr>
        <w:t>Пастырская работа с душевнобольными людьми.</w:t>
      </w:r>
    </w:p>
    <w:p w:rsidR="004B3A68" w:rsidRPr="004B3A68" w:rsidRDefault="004B3A68" w:rsidP="004B3A68">
      <w:pPr>
        <w:pStyle w:val="ac"/>
        <w:numPr>
          <w:ilvl w:val="0"/>
          <w:numId w:val="8"/>
        </w:numPr>
        <w:suppressAutoHyphens w:val="0"/>
        <w:overflowPunct/>
        <w:autoSpaceDE/>
        <w:spacing w:after="160" w:line="259" w:lineRule="auto"/>
        <w:jc w:val="left"/>
      </w:pPr>
      <w:r w:rsidRPr="00741178">
        <w:t>Церковная помощь бездомным.</w:t>
      </w: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>Билет 4.</w:t>
      </w:r>
    </w:p>
    <w:p w:rsidR="00783A3B" w:rsidRPr="00296B00" w:rsidRDefault="00783A3B" w:rsidP="00296B00">
      <w:pPr>
        <w:pStyle w:val="FreeForm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lastRenderedPageBreak/>
        <w:t>Состав и полномочия Священного Синода и порядок принятия решений.</w:t>
      </w:r>
    </w:p>
    <w:p w:rsidR="00783A3B" w:rsidRPr="00296B00" w:rsidRDefault="00783A3B" w:rsidP="00296B00">
      <w:pPr>
        <w:pStyle w:val="FreeForm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 xml:space="preserve">Высший Церковный Совет — состав и полномочия согласно Положению о Высшем Церковном Совете и каноническому Уставу. </w:t>
      </w:r>
    </w:p>
    <w:p w:rsidR="00B6516A" w:rsidRDefault="00783A3B" w:rsidP="00296B00">
      <w:pPr>
        <w:pStyle w:val="ac"/>
        <w:numPr>
          <w:ilvl w:val="0"/>
          <w:numId w:val="9"/>
        </w:numPr>
        <w:spacing w:line="276" w:lineRule="auto"/>
        <w:rPr>
          <w:szCs w:val="28"/>
        </w:rPr>
      </w:pPr>
      <w:r w:rsidRPr="00296B00">
        <w:rPr>
          <w:szCs w:val="28"/>
        </w:rPr>
        <w:t>Студийский Устав в богослужебной традиции Русской Православной Церкви.</w:t>
      </w:r>
    </w:p>
    <w:p w:rsidR="004B3A68" w:rsidRDefault="00B6516A" w:rsidP="00296B00">
      <w:pPr>
        <w:pStyle w:val="ac"/>
        <w:numPr>
          <w:ilvl w:val="0"/>
          <w:numId w:val="9"/>
        </w:numPr>
        <w:spacing w:line="276" w:lineRule="auto"/>
        <w:rPr>
          <w:szCs w:val="28"/>
        </w:rPr>
      </w:pPr>
      <w:r w:rsidRPr="00C02E63">
        <w:rPr>
          <w:szCs w:val="28"/>
        </w:rPr>
        <w:t>Формализм в</w:t>
      </w:r>
      <w:r>
        <w:rPr>
          <w:szCs w:val="28"/>
        </w:rPr>
        <w:t xml:space="preserve"> церковной жизни верующих людей</w:t>
      </w:r>
      <w:r w:rsidRPr="00C02E63">
        <w:rPr>
          <w:szCs w:val="28"/>
        </w:rPr>
        <w:t xml:space="preserve"> как негативное современное явление. Советы и способы его искоренения.</w:t>
      </w:r>
    </w:p>
    <w:p w:rsidR="00783A3B" w:rsidRPr="004B3A68" w:rsidRDefault="004B3A68" w:rsidP="004B3A68">
      <w:pPr>
        <w:pStyle w:val="ac"/>
        <w:numPr>
          <w:ilvl w:val="0"/>
          <w:numId w:val="9"/>
        </w:numPr>
        <w:suppressAutoHyphens w:val="0"/>
        <w:overflowPunct/>
        <w:autoSpaceDE/>
        <w:spacing w:after="160" w:line="259" w:lineRule="auto"/>
        <w:jc w:val="left"/>
      </w:pPr>
      <w:r w:rsidRPr="00741178">
        <w:t>Организация патронажной службы на приходе</w:t>
      </w:r>
      <w:r>
        <w:t xml:space="preserve"> (церковное попечение о больных, престарелых и умирающих)</w:t>
      </w:r>
      <w:r w:rsidRPr="00741178">
        <w:t xml:space="preserve">. </w:t>
      </w:r>
      <w:r w:rsidR="00783A3B" w:rsidRPr="004B3A68">
        <w:rPr>
          <w:szCs w:val="28"/>
        </w:rPr>
        <w:t xml:space="preserve"> </w:t>
      </w: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>Билет 5.</w:t>
      </w:r>
    </w:p>
    <w:p w:rsidR="00783A3B" w:rsidRPr="00296B00" w:rsidRDefault="00783A3B" w:rsidP="00296B00">
      <w:pPr>
        <w:pStyle w:val="FreeForm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 xml:space="preserve">Состав и полномочия епархиального церковного суда. </w:t>
      </w:r>
    </w:p>
    <w:p w:rsidR="00783A3B" w:rsidRPr="00296B00" w:rsidRDefault="00783A3B" w:rsidP="00296B00">
      <w:pPr>
        <w:pStyle w:val="FreeForm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>Правоприменительная и прецедентная практика согласно современному церковному и государственному законодательству.</w:t>
      </w:r>
    </w:p>
    <w:p w:rsidR="00783A3B" w:rsidRDefault="00783A3B" w:rsidP="00296B00">
      <w:pPr>
        <w:pStyle w:val="ac"/>
        <w:numPr>
          <w:ilvl w:val="0"/>
          <w:numId w:val="10"/>
        </w:numPr>
        <w:spacing w:line="276" w:lineRule="auto"/>
        <w:rPr>
          <w:szCs w:val="28"/>
        </w:rPr>
      </w:pPr>
      <w:r w:rsidRPr="00296B00">
        <w:rPr>
          <w:szCs w:val="28"/>
        </w:rPr>
        <w:t>Литургические преобразования в Русской Церкви в 14-15 вв.</w:t>
      </w:r>
    </w:p>
    <w:p w:rsidR="00B6516A" w:rsidRDefault="00B6516A" w:rsidP="00296B00">
      <w:pPr>
        <w:pStyle w:val="ac"/>
        <w:numPr>
          <w:ilvl w:val="0"/>
          <w:numId w:val="10"/>
        </w:numPr>
        <w:spacing w:line="276" w:lineRule="auto"/>
        <w:rPr>
          <w:szCs w:val="28"/>
        </w:rPr>
      </w:pPr>
      <w:r w:rsidRPr="00C02E63">
        <w:rPr>
          <w:szCs w:val="28"/>
        </w:rPr>
        <w:t>Частота причащения Святых Христовых Таин. Подготовка к таинству святой Евхаристии мирян и младенцев по документу «Об участии верных в Евхаристии».</w:t>
      </w:r>
    </w:p>
    <w:p w:rsidR="004B3A68" w:rsidRPr="004B3A68" w:rsidRDefault="004B3A68" w:rsidP="004B3A68">
      <w:pPr>
        <w:pStyle w:val="ac"/>
        <w:numPr>
          <w:ilvl w:val="0"/>
          <w:numId w:val="10"/>
        </w:numPr>
        <w:suppressAutoHyphens w:val="0"/>
        <w:overflowPunct/>
        <w:autoSpaceDE/>
        <w:spacing w:after="160" w:line="259" w:lineRule="auto"/>
        <w:jc w:val="left"/>
      </w:pPr>
      <w:r w:rsidRPr="00BF4A4F">
        <w:t>Особенности диаконической работы с ВИЧ-инфицированными.</w:t>
      </w:r>
    </w:p>
    <w:p w:rsidR="00EC0B57" w:rsidRDefault="00EC0B57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 xml:space="preserve">Билет 6. </w:t>
      </w:r>
    </w:p>
    <w:p w:rsidR="00783A3B" w:rsidRPr="00296B00" w:rsidRDefault="00783A3B" w:rsidP="00296B00">
      <w:pPr>
        <w:pStyle w:val="FreeForm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 xml:space="preserve">Проекты, выработанные  комиссиями Межсоборного присутствия. </w:t>
      </w:r>
    </w:p>
    <w:p w:rsidR="00783A3B" w:rsidRPr="00296B00" w:rsidRDefault="00783A3B" w:rsidP="00296B00">
      <w:pPr>
        <w:pStyle w:val="40"/>
        <w:numPr>
          <w:ilvl w:val="0"/>
          <w:numId w:val="14"/>
        </w:numPr>
        <w:shd w:val="clear" w:color="auto" w:fill="auto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Судебный прецедент как способ развития церковного права сегодня.</w:t>
      </w:r>
    </w:p>
    <w:p w:rsidR="00783A3B" w:rsidRDefault="00783A3B" w:rsidP="00296B00">
      <w:pPr>
        <w:pStyle w:val="ac"/>
        <w:numPr>
          <w:ilvl w:val="0"/>
          <w:numId w:val="14"/>
        </w:numPr>
        <w:spacing w:line="276" w:lineRule="auto"/>
        <w:rPr>
          <w:szCs w:val="28"/>
        </w:rPr>
      </w:pPr>
      <w:r w:rsidRPr="00296B00">
        <w:rPr>
          <w:szCs w:val="28"/>
        </w:rPr>
        <w:t xml:space="preserve">Богослужебные Уставы 16-17 вв. Соборное и монастырское богослужение. </w:t>
      </w:r>
    </w:p>
    <w:p w:rsidR="00B6516A" w:rsidRDefault="00B6516A" w:rsidP="00296B00">
      <w:pPr>
        <w:pStyle w:val="ac"/>
        <w:numPr>
          <w:ilvl w:val="0"/>
          <w:numId w:val="14"/>
        </w:numPr>
        <w:spacing w:line="276" w:lineRule="auto"/>
        <w:rPr>
          <w:szCs w:val="28"/>
        </w:rPr>
      </w:pPr>
      <w:r w:rsidRPr="00C02E63">
        <w:rPr>
          <w:szCs w:val="28"/>
        </w:rPr>
        <w:t>Границы и духовный баланс между приходским служением и личной жизнью священнослужителя.</w:t>
      </w:r>
    </w:p>
    <w:p w:rsidR="004B3A68" w:rsidRPr="004B3A68" w:rsidRDefault="004B3A68" w:rsidP="004B3A68">
      <w:pPr>
        <w:pStyle w:val="ac"/>
        <w:numPr>
          <w:ilvl w:val="0"/>
          <w:numId w:val="14"/>
        </w:numPr>
        <w:suppressAutoHyphens w:val="0"/>
        <w:overflowPunct/>
        <w:autoSpaceDE/>
        <w:spacing w:after="160" w:line="259" w:lineRule="auto"/>
        <w:jc w:val="left"/>
      </w:pPr>
      <w:r w:rsidRPr="0091284E">
        <w:t>Трансплантация органов и тканей.</w:t>
      </w:r>
    </w:p>
    <w:p w:rsidR="00783A3B" w:rsidRPr="00296B00" w:rsidRDefault="00783A3B" w:rsidP="00296B00">
      <w:pPr>
        <w:pStyle w:val="40"/>
        <w:shd w:val="clear" w:color="auto" w:fill="auto"/>
        <w:spacing w:line="276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 xml:space="preserve">Билет 7. </w:t>
      </w:r>
    </w:p>
    <w:p w:rsidR="00783A3B" w:rsidRPr="00296B00" w:rsidRDefault="00783A3B" w:rsidP="00296B00">
      <w:pPr>
        <w:pStyle w:val="40"/>
        <w:numPr>
          <w:ilvl w:val="0"/>
          <w:numId w:val="11"/>
        </w:numPr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 xml:space="preserve">Соотношение церковного права отдельной Поместной Церкви и Вселенского Православия. </w:t>
      </w:r>
    </w:p>
    <w:p w:rsidR="00783A3B" w:rsidRPr="00296B00" w:rsidRDefault="00783A3B" w:rsidP="00296B00">
      <w:pPr>
        <w:pStyle w:val="40"/>
        <w:numPr>
          <w:ilvl w:val="0"/>
          <w:numId w:val="11"/>
        </w:numPr>
        <w:shd w:val="clear" w:color="auto" w:fill="auto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6B00">
        <w:rPr>
          <w:rFonts w:ascii="Times New Roman" w:hAnsi="Times New Roman" w:cs="Times New Roman"/>
          <w:bCs/>
          <w:iCs/>
          <w:sz w:val="28"/>
          <w:szCs w:val="28"/>
        </w:rPr>
        <w:t xml:space="preserve">Изменения в высшем церковном управлении в Русской Православной Церкви в начале </w:t>
      </w:r>
      <w:r w:rsidRPr="00296B00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Pr="00296B00">
        <w:rPr>
          <w:rFonts w:ascii="Times New Roman" w:hAnsi="Times New Roman" w:cs="Times New Roman"/>
          <w:bCs/>
          <w:iCs/>
          <w:sz w:val="28"/>
          <w:szCs w:val="28"/>
        </w:rPr>
        <w:t xml:space="preserve"> века.</w:t>
      </w:r>
    </w:p>
    <w:p w:rsidR="00B6516A" w:rsidRDefault="00783A3B" w:rsidP="00B6516A">
      <w:pPr>
        <w:pStyle w:val="ac"/>
        <w:numPr>
          <w:ilvl w:val="0"/>
          <w:numId w:val="11"/>
        </w:numPr>
        <w:spacing w:line="276" w:lineRule="auto"/>
        <w:rPr>
          <w:szCs w:val="28"/>
        </w:rPr>
      </w:pPr>
      <w:r w:rsidRPr="00296B00">
        <w:rPr>
          <w:szCs w:val="28"/>
        </w:rPr>
        <w:t>Первые печатные издания богослужебных книг. Печатные издания Типикона.</w:t>
      </w:r>
    </w:p>
    <w:p w:rsidR="00B6516A" w:rsidRDefault="00B6516A" w:rsidP="00B6516A">
      <w:pPr>
        <w:pStyle w:val="ac"/>
        <w:numPr>
          <w:ilvl w:val="0"/>
          <w:numId w:val="11"/>
        </w:numPr>
        <w:spacing w:line="276" w:lineRule="auto"/>
        <w:rPr>
          <w:szCs w:val="28"/>
        </w:rPr>
      </w:pPr>
      <w:r w:rsidRPr="00B6516A">
        <w:rPr>
          <w:szCs w:val="28"/>
        </w:rPr>
        <w:lastRenderedPageBreak/>
        <w:t>Перечень рода деятельности и специальностей, недопустимых для клирика. Пастырские искушения в современном мире.</w:t>
      </w:r>
    </w:p>
    <w:p w:rsidR="004B3A68" w:rsidRPr="004B3A68" w:rsidRDefault="004B3A68" w:rsidP="004B3A68">
      <w:pPr>
        <w:pStyle w:val="ac"/>
        <w:numPr>
          <w:ilvl w:val="0"/>
          <w:numId w:val="11"/>
        </w:numPr>
        <w:suppressAutoHyphens w:val="0"/>
        <w:overflowPunct/>
        <w:autoSpaceDE/>
        <w:spacing w:after="160" w:line="259" w:lineRule="auto"/>
        <w:jc w:val="left"/>
      </w:pPr>
      <w:r w:rsidRPr="0091284E">
        <w:t>Репродуктивные технологии (искусственное оплодотворение</w:t>
      </w:r>
      <w:r>
        <w:t>,</w:t>
      </w:r>
      <w:r w:rsidRPr="00063158">
        <w:t xml:space="preserve"> </w:t>
      </w:r>
      <w:r>
        <w:t>с</w:t>
      </w:r>
      <w:r w:rsidRPr="00063158">
        <w:t>уррогатное материнство</w:t>
      </w:r>
      <w:r w:rsidRPr="0091284E">
        <w:t>).</w:t>
      </w: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 xml:space="preserve">Билет 8. </w:t>
      </w:r>
    </w:p>
    <w:p w:rsidR="00783A3B" w:rsidRPr="00296B00" w:rsidRDefault="00783A3B" w:rsidP="00296B00">
      <w:pPr>
        <w:pStyle w:val="FreeForm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>Канонический статус монашествующих по современному законодательству Русской Православной Церкви.</w:t>
      </w:r>
    </w:p>
    <w:p w:rsidR="00783A3B" w:rsidRPr="00296B00" w:rsidRDefault="00783A3B" w:rsidP="00296B00">
      <w:pPr>
        <w:pStyle w:val="40"/>
        <w:numPr>
          <w:ilvl w:val="0"/>
          <w:numId w:val="12"/>
        </w:numPr>
        <w:shd w:val="clear" w:color="auto" w:fill="auto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 xml:space="preserve">Гражданское и церковное брачное право. </w:t>
      </w:r>
    </w:p>
    <w:p w:rsidR="00783A3B" w:rsidRDefault="00783A3B" w:rsidP="00296B00">
      <w:pPr>
        <w:pStyle w:val="ac"/>
        <w:numPr>
          <w:ilvl w:val="0"/>
          <w:numId w:val="12"/>
        </w:numPr>
        <w:spacing w:line="276" w:lineRule="auto"/>
        <w:rPr>
          <w:szCs w:val="28"/>
        </w:rPr>
      </w:pPr>
      <w:r w:rsidRPr="00296B00">
        <w:rPr>
          <w:szCs w:val="28"/>
        </w:rPr>
        <w:t xml:space="preserve">Литургическая деятельность патриарха Никона. Московские соборы 17 в. </w:t>
      </w:r>
    </w:p>
    <w:p w:rsidR="00B6516A" w:rsidRDefault="001B6D14" w:rsidP="00296B00">
      <w:pPr>
        <w:pStyle w:val="ac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Анализ основных положений</w:t>
      </w:r>
      <w:r w:rsidRPr="00C02E63">
        <w:rPr>
          <w:szCs w:val="28"/>
        </w:rPr>
        <w:t xml:space="preserve"> документа «О церковном браке».</w:t>
      </w:r>
    </w:p>
    <w:p w:rsidR="004B3A68" w:rsidRPr="004B3A68" w:rsidRDefault="004B3A68" w:rsidP="004B3A68">
      <w:pPr>
        <w:pStyle w:val="ac"/>
        <w:numPr>
          <w:ilvl w:val="0"/>
          <w:numId w:val="12"/>
        </w:numPr>
        <w:suppressAutoHyphens w:val="0"/>
        <w:overflowPunct/>
        <w:autoSpaceDE/>
        <w:spacing w:after="160" w:line="259" w:lineRule="auto"/>
        <w:jc w:val="left"/>
      </w:pPr>
      <w:r w:rsidRPr="00063158">
        <w:t xml:space="preserve">Генные инженерии.  (пренатальная диагностика, </w:t>
      </w:r>
      <w:r>
        <w:t>к</w:t>
      </w:r>
      <w:r w:rsidRPr="00063158">
        <w:t>лонирование</w:t>
      </w:r>
      <w:r>
        <w:t>)</w:t>
      </w:r>
      <w:r w:rsidRPr="00063158">
        <w:t>.</w:t>
      </w: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>Билет 9.</w:t>
      </w:r>
    </w:p>
    <w:p w:rsidR="00783A3B" w:rsidRPr="00296B00" w:rsidRDefault="00783A3B" w:rsidP="00296B00">
      <w:pPr>
        <w:pStyle w:val="FreeForm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>Определения, принят</w:t>
      </w:r>
      <w:r w:rsidR="00EC0B57">
        <w:rPr>
          <w:rFonts w:ascii="Times New Roman" w:hAnsi="Times New Roman"/>
          <w:sz w:val="28"/>
          <w:szCs w:val="28"/>
        </w:rPr>
        <w:t>ые Архиерейскими Соборами в 2011 - 2017</w:t>
      </w:r>
      <w:r w:rsidRPr="00296B00">
        <w:rPr>
          <w:rFonts w:ascii="Times New Roman" w:hAnsi="Times New Roman"/>
          <w:sz w:val="28"/>
          <w:szCs w:val="28"/>
        </w:rPr>
        <w:t xml:space="preserve"> гг.</w:t>
      </w:r>
    </w:p>
    <w:p w:rsidR="00783A3B" w:rsidRPr="00296B00" w:rsidRDefault="00783A3B" w:rsidP="00296B00">
      <w:pPr>
        <w:pStyle w:val="40"/>
        <w:numPr>
          <w:ilvl w:val="0"/>
          <w:numId w:val="13"/>
        </w:numPr>
        <w:shd w:val="clear" w:color="auto" w:fill="auto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Гражданское и церковное судопроизводство.</w:t>
      </w:r>
    </w:p>
    <w:p w:rsidR="00783A3B" w:rsidRDefault="00783A3B" w:rsidP="00296B00">
      <w:pPr>
        <w:pStyle w:val="ac"/>
        <w:numPr>
          <w:ilvl w:val="0"/>
          <w:numId w:val="13"/>
        </w:numPr>
        <w:spacing w:line="276" w:lineRule="auto"/>
        <w:rPr>
          <w:szCs w:val="28"/>
        </w:rPr>
      </w:pPr>
      <w:r w:rsidRPr="00296B00">
        <w:rPr>
          <w:szCs w:val="28"/>
        </w:rPr>
        <w:t xml:space="preserve">Общий характер богослужения Русской церкви в Синодальный период.  </w:t>
      </w:r>
    </w:p>
    <w:p w:rsidR="001B6D14" w:rsidRDefault="001B6D14" w:rsidP="00296B00">
      <w:pPr>
        <w:pStyle w:val="ac"/>
        <w:numPr>
          <w:ilvl w:val="0"/>
          <w:numId w:val="13"/>
        </w:numPr>
        <w:spacing w:line="276" w:lineRule="auto"/>
        <w:rPr>
          <w:szCs w:val="28"/>
        </w:rPr>
      </w:pPr>
      <w:r w:rsidRPr="00C02E63">
        <w:rPr>
          <w:szCs w:val="28"/>
        </w:rPr>
        <w:t>Самоубийство как актуальное явление современного общества. Современное употребление «Чина молитвенного утешения сродников, живот свой самовольно скончавшаго».</w:t>
      </w:r>
    </w:p>
    <w:p w:rsidR="004B3A68" w:rsidRPr="004B3A68" w:rsidRDefault="004B3A68" w:rsidP="004B3A68">
      <w:pPr>
        <w:pStyle w:val="ac"/>
        <w:numPr>
          <w:ilvl w:val="0"/>
          <w:numId w:val="13"/>
        </w:numPr>
        <w:suppressAutoHyphens w:val="0"/>
        <w:overflowPunct/>
        <w:autoSpaceDE/>
        <w:spacing w:after="160" w:line="259" w:lineRule="auto"/>
        <w:jc w:val="left"/>
      </w:pPr>
      <w:r w:rsidRPr="00BF4A4F">
        <w:t>Эвтаназия.</w:t>
      </w: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3A3B" w:rsidRPr="00296B00" w:rsidRDefault="00783A3B" w:rsidP="00296B00">
      <w:pPr>
        <w:pStyle w:val="FreeForm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 xml:space="preserve">Билет 10. </w:t>
      </w:r>
    </w:p>
    <w:p w:rsidR="00783A3B" w:rsidRPr="00296B00" w:rsidRDefault="00783A3B" w:rsidP="00296B00">
      <w:pPr>
        <w:pStyle w:val="FreeForm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sz w:val="28"/>
          <w:szCs w:val="28"/>
        </w:rPr>
        <w:t xml:space="preserve">Канонический статус клириков и монашествующих в Русской Православной Церкви. </w:t>
      </w:r>
    </w:p>
    <w:p w:rsidR="00783A3B" w:rsidRPr="00296B00" w:rsidRDefault="00783A3B" w:rsidP="00296B00">
      <w:pPr>
        <w:pStyle w:val="FreeForm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B00">
        <w:rPr>
          <w:rFonts w:ascii="Times New Roman" w:hAnsi="Times New Roman"/>
          <w:bCs/>
          <w:iCs/>
          <w:sz w:val="28"/>
          <w:szCs w:val="28"/>
        </w:rPr>
        <w:t xml:space="preserve">Различие в статусе канонических подразделений </w:t>
      </w:r>
      <w:r w:rsidRPr="00296B00">
        <w:rPr>
          <w:rFonts w:ascii="Times New Roman" w:hAnsi="Times New Roman"/>
          <w:sz w:val="28"/>
          <w:szCs w:val="28"/>
        </w:rPr>
        <w:t>Русской Православной Церкви в Российской Федерации и вне её.</w:t>
      </w:r>
    </w:p>
    <w:p w:rsidR="00783A3B" w:rsidRPr="001B6D14" w:rsidRDefault="00783A3B" w:rsidP="00296B00">
      <w:pPr>
        <w:pStyle w:val="ac"/>
        <w:numPr>
          <w:ilvl w:val="0"/>
          <w:numId w:val="13"/>
        </w:numPr>
        <w:spacing w:line="276" w:lineRule="auto"/>
        <w:rPr>
          <w:rFonts w:eastAsiaTheme="minorEastAsia"/>
          <w:b/>
          <w:bCs/>
          <w:szCs w:val="28"/>
          <w:u w:val="single"/>
        </w:rPr>
      </w:pPr>
      <w:r w:rsidRPr="00296B00">
        <w:rPr>
          <w:szCs w:val="28"/>
        </w:rPr>
        <w:t xml:space="preserve">Собор1917-18 гг. в его деятельности по богослужебным вопросам. </w:t>
      </w:r>
    </w:p>
    <w:p w:rsidR="001B6D14" w:rsidRPr="004B3A68" w:rsidRDefault="001B6D14" w:rsidP="00621E11">
      <w:pPr>
        <w:pStyle w:val="ac"/>
        <w:numPr>
          <w:ilvl w:val="0"/>
          <w:numId w:val="13"/>
        </w:numPr>
        <w:spacing w:line="276" w:lineRule="auto"/>
        <w:rPr>
          <w:rFonts w:eastAsiaTheme="minorEastAsia"/>
          <w:b/>
          <w:bCs/>
          <w:szCs w:val="28"/>
          <w:u w:val="single"/>
        </w:rPr>
      </w:pPr>
      <w:r w:rsidRPr="00C02E63">
        <w:rPr>
          <w:szCs w:val="28"/>
        </w:rPr>
        <w:t>Внутренние проблемы приходской жизни общины</w:t>
      </w:r>
      <w:r>
        <w:rPr>
          <w:szCs w:val="28"/>
        </w:rPr>
        <w:t xml:space="preserve">. </w:t>
      </w:r>
      <w:r w:rsidR="00621E11">
        <w:rPr>
          <w:szCs w:val="28"/>
        </w:rPr>
        <w:t>П</w:t>
      </w:r>
      <w:r w:rsidR="00621E11" w:rsidRPr="00621E11">
        <w:rPr>
          <w:szCs w:val="28"/>
        </w:rPr>
        <w:t xml:space="preserve">ричины </w:t>
      </w:r>
      <w:r w:rsidR="00621E11">
        <w:rPr>
          <w:szCs w:val="28"/>
        </w:rPr>
        <w:t>ухода из нее</w:t>
      </w:r>
      <w:r w:rsidR="00621E11" w:rsidRPr="00621E11">
        <w:rPr>
          <w:szCs w:val="28"/>
        </w:rPr>
        <w:t xml:space="preserve"> прихожан.</w:t>
      </w:r>
    </w:p>
    <w:p w:rsidR="004B3A68" w:rsidRPr="00296B00" w:rsidRDefault="004B3A68" w:rsidP="00621E11">
      <w:pPr>
        <w:pStyle w:val="ac"/>
        <w:numPr>
          <w:ilvl w:val="0"/>
          <w:numId w:val="13"/>
        </w:numPr>
        <w:spacing w:line="276" w:lineRule="auto"/>
        <w:rPr>
          <w:rFonts w:eastAsiaTheme="minorEastAsia"/>
          <w:b/>
          <w:bCs/>
          <w:szCs w:val="28"/>
          <w:u w:val="single"/>
        </w:rPr>
      </w:pPr>
      <w:r w:rsidRPr="00424206">
        <w:t>Искусственное прерывание беременности. Защита нерожденной жизни.</w:t>
      </w:r>
    </w:p>
    <w:p w:rsidR="00783A3B" w:rsidRPr="00296B00" w:rsidRDefault="00783A3B" w:rsidP="00296B00">
      <w:pPr>
        <w:widowControl/>
        <w:tabs>
          <w:tab w:val="left" w:pos="851"/>
        </w:tabs>
        <w:spacing w:line="276" w:lineRule="auto"/>
        <w:ind w:firstLine="567"/>
        <w:jc w:val="left"/>
        <w:rPr>
          <w:sz w:val="28"/>
          <w:szCs w:val="28"/>
        </w:rPr>
      </w:pPr>
    </w:p>
    <w:p w:rsidR="00783A3B" w:rsidRDefault="00783A3B" w:rsidP="00296B00">
      <w:pPr>
        <w:spacing w:line="276" w:lineRule="auto"/>
        <w:jc w:val="center"/>
        <w:rPr>
          <w:sz w:val="28"/>
          <w:szCs w:val="28"/>
        </w:rPr>
      </w:pPr>
    </w:p>
    <w:p w:rsidR="00EC0B57" w:rsidRDefault="00EC0B57" w:rsidP="00296B00">
      <w:pPr>
        <w:spacing w:line="276" w:lineRule="auto"/>
        <w:jc w:val="center"/>
        <w:rPr>
          <w:sz w:val="28"/>
          <w:szCs w:val="28"/>
        </w:rPr>
      </w:pPr>
    </w:p>
    <w:p w:rsidR="00EC0B57" w:rsidRDefault="00EC0B57" w:rsidP="00296B00">
      <w:pPr>
        <w:spacing w:line="276" w:lineRule="auto"/>
        <w:jc w:val="center"/>
        <w:rPr>
          <w:sz w:val="28"/>
          <w:szCs w:val="28"/>
        </w:rPr>
      </w:pPr>
    </w:p>
    <w:p w:rsidR="00EC0B57" w:rsidRDefault="00EC0B57" w:rsidP="00296B00">
      <w:pPr>
        <w:spacing w:line="276" w:lineRule="auto"/>
        <w:jc w:val="center"/>
        <w:rPr>
          <w:sz w:val="28"/>
          <w:szCs w:val="28"/>
        </w:rPr>
      </w:pPr>
    </w:p>
    <w:p w:rsidR="00EC0B57" w:rsidRPr="00296B00" w:rsidRDefault="00EC0B57" w:rsidP="00296B00">
      <w:pPr>
        <w:spacing w:line="276" w:lineRule="auto"/>
        <w:jc w:val="center"/>
        <w:rPr>
          <w:sz w:val="28"/>
          <w:szCs w:val="28"/>
        </w:rPr>
      </w:pPr>
    </w:p>
    <w:p w:rsidR="00783A3B" w:rsidRPr="00296B00" w:rsidRDefault="00296B00" w:rsidP="00296B00">
      <w:pPr>
        <w:spacing w:line="276" w:lineRule="auto"/>
        <w:jc w:val="center"/>
        <w:rPr>
          <w:b/>
          <w:sz w:val="28"/>
          <w:szCs w:val="28"/>
        </w:rPr>
      </w:pPr>
      <w:r w:rsidRPr="00296B00">
        <w:rPr>
          <w:b/>
          <w:sz w:val="28"/>
          <w:szCs w:val="28"/>
          <w:lang w:val="en-US"/>
        </w:rPr>
        <w:t>V</w:t>
      </w:r>
      <w:r w:rsidRPr="00296B00">
        <w:rPr>
          <w:b/>
          <w:sz w:val="28"/>
          <w:szCs w:val="28"/>
        </w:rPr>
        <w:t>. Библиография итогового экзамена</w:t>
      </w:r>
    </w:p>
    <w:p w:rsidR="00783A3B" w:rsidRPr="00296B00" w:rsidRDefault="00783A3B" w:rsidP="00296B00">
      <w:pPr>
        <w:spacing w:line="276" w:lineRule="auto"/>
        <w:jc w:val="center"/>
        <w:rPr>
          <w:sz w:val="28"/>
          <w:szCs w:val="28"/>
        </w:rPr>
      </w:pPr>
    </w:p>
    <w:p w:rsidR="002B57B3" w:rsidRPr="00296B00" w:rsidRDefault="002B57B3" w:rsidP="00296B00">
      <w:pPr>
        <w:widowControl/>
        <w:tabs>
          <w:tab w:val="left" w:pos="851"/>
        </w:tabs>
        <w:spacing w:line="276" w:lineRule="auto"/>
        <w:ind w:firstLine="567"/>
        <w:jc w:val="left"/>
        <w:rPr>
          <w:sz w:val="28"/>
          <w:szCs w:val="28"/>
        </w:rPr>
      </w:pPr>
    </w:p>
    <w:p w:rsidR="002B57B3" w:rsidRPr="00296B00" w:rsidRDefault="00296B00" w:rsidP="00296B00">
      <w:pPr>
        <w:widowControl/>
        <w:tabs>
          <w:tab w:val="left" w:pos="851"/>
        </w:tabs>
        <w:spacing w:line="276" w:lineRule="auto"/>
        <w:ind w:firstLine="567"/>
        <w:jc w:val="center"/>
        <w:rPr>
          <w:sz w:val="28"/>
          <w:szCs w:val="28"/>
        </w:rPr>
      </w:pPr>
      <w:r w:rsidRPr="00296B00">
        <w:rPr>
          <w:sz w:val="28"/>
          <w:szCs w:val="28"/>
          <w:lang w:val="en-US"/>
        </w:rPr>
        <w:t>V</w:t>
      </w:r>
      <w:r w:rsidRPr="00296B00">
        <w:rPr>
          <w:sz w:val="28"/>
          <w:szCs w:val="28"/>
        </w:rPr>
        <w:t>.1. Каноническое право</w:t>
      </w:r>
    </w:p>
    <w:p w:rsidR="00EC0B57" w:rsidRDefault="00EC0B57" w:rsidP="00EC0B5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EC0B57" w:rsidRPr="00EC0B57" w:rsidRDefault="00296B00" w:rsidP="00EC0B5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EC0B57">
        <w:rPr>
          <w:sz w:val="28"/>
          <w:szCs w:val="28"/>
        </w:rPr>
        <w:t>Цыпин В., прот. Каноническое право / прот. Владислав Цыпин. – 2-е изд. – М.</w:t>
      </w:r>
      <w:proofErr w:type="gramStart"/>
      <w:r w:rsidRPr="00EC0B57">
        <w:rPr>
          <w:sz w:val="28"/>
          <w:szCs w:val="28"/>
        </w:rPr>
        <w:t xml:space="preserve"> :</w:t>
      </w:r>
      <w:proofErr w:type="gramEnd"/>
      <w:r w:rsidRPr="00EC0B57">
        <w:rPr>
          <w:sz w:val="28"/>
          <w:szCs w:val="28"/>
        </w:rPr>
        <w:t xml:space="preserve"> Изд-во Сретенского </w:t>
      </w:r>
      <w:proofErr w:type="spellStart"/>
      <w:r w:rsidRPr="00EC0B57">
        <w:rPr>
          <w:sz w:val="28"/>
          <w:szCs w:val="28"/>
        </w:rPr>
        <w:t>мон-ря</w:t>
      </w:r>
      <w:proofErr w:type="spellEnd"/>
      <w:r w:rsidRPr="00EC0B57">
        <w:rPr>
          <w:sz w:val="28"/>
          <w:szCs w:val="28"/>
        </w:rPr>
        <w:t xml:space="preserve">, 2012. </w:t>
      </w:r>
    </w:p>
    <w:p w:rsidR="00EC0B57" w:rsidRPr="00EC0B57" w:rsidRDefault="00296B00" w:rsidP="00EC0B5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EC0B57">
        <w:rPr>
          <w:bCs/>
          <w:sz w:val="28"/>
          <w:szCs w:val="28"/>
        </w:rPr>
        <w:t>Правила Православной Церкви</w:t>
      </w:r>
      <w:proofErr w:type="gramStart"/>
      <w:r w:rsidRPr="00EC0B57">
        <w:rPr>
          <w:sz w:val="28"/>
          <w:szCs w:val="28"/>
        </w:rPr>
        <w:t xml:space="preserve"> :</w:t>
      </w:r>
      <w:proofErr w:type="gramEnd"/>
      <w:r w:rsidRPr="00EC0B57">
        <w:rPr>
          <w:sz w:val="28"/>
          <w:szCs w:val="28"/>
        </w:rPr>
        <w:t xml:space="preserve"> с толкованиями </w:t>
      </w:r>
      <w:proofErr w:type="spellStart"/>
      <w:r w:rsidRPr="00EC0B57">
        <w:rPr>
          <w:sz w:val="28"/>
          <w:szCs w:val="28"/>
        </w:rPr>
        <w:t>Никодима</w:t>
      </w:r>
      <w:proofErr w:type="spellEnd"/>
      <w:r w:rsidRPr="00EC0B57">
        <w:rPr>
          <w:sz w:val="28"/>
          <w:szCs w:val="28"/>
        </w:rPr>
        <w:t xml:space="preserve"> [Милаша], </w:t>
      </w:r>
      <w:proofErr w:type="spellStart"/>
      <w:r w:rsidRPr="00EC0B57">
        <w:rPr>
          <w:sz w:val="28"/>
          <w:szCs w:val="28"/>
        </w:rPr>
        <w:t>еп</w:t>
      </w:r>
      <w:proofErr w:type="spellEnd"/>
      <w:r w:rsidRPr="00EC0B57">
        <w:rPr>
          <w:sz w:val="28"/>
          <w:szCs w:val="28"/>
        </w:rPr>
        <w:t xml:space="preserve">. </w:t>
      </w:r>
      <w:proofErr w:type="spellStart"/>
      <w:r w:rsidRPr="00EC0B57">
        <w:rPr>
          <w:sz w:val="28"/>
          <w:szCs w:val="28"/>
        </w:rPr>
        <w:t>Далматинско-Истрийского</w:t>
      </w:r>
      <w:proofErr w:type="spellEnd"/>
      <w:r w:rsidRPr="00EC0B57">
        <w:rPr>
          <w:sz w:val="28"/>
          <w:szCs w:val="28"/>
        </w:rPr>
        <w:t xml:space="preserve"> : в 2 т.: [пер. с серб.] / толк</w:t>
      </w:r>
      <w:proofErr w:type="gramStart"/>
      <w:r w:rsidRPr="00EC0B57">
        <w:rPr>
          <w:sz w:val="28"/>
          <w:szCs w:val="28"/>
        </w:rPr>
        <w:t>.</w:t>
      </w:r>
      <w:proofErr w:type="gramEnd"/>
      <w:r w:rsidRPr="00EC0B57">
        <w:rPr>
          <w:sz w:val="28"/>
          <w:szCs w:val="28"/>
        </w:rPr>
        <w:t xml:space="preserve"> </w:t>
      </w:r>
      <w:proofErr w:type="spellStart"/>
      <w:proofErr w:type="gramStart"/>
      <w:r w:rsidRPr="00EC0B57">
        <w:rPr>
          <w:sz w:val="28"/>
          <w:szCs w:val="28"/>
        </w:rPr>
        <w:t>е</w:t>
      </w:r>
      <w:proofErr w:type="gramEnd"/>
      <w:r w:rsidRPr="00EC0B57">
        <w:rPr>
          <w:sz w:val="28"/>
          <w:szCs w:val="28"/>
        </w:rPr>
        <w:t>п</w:t>
      </w:r>
      <w:proofErr w:type="spellEnd"/>
      <w:r w:rsidRPr="00EC0B57">
        <w:rPr>
          <w:sz w:val="28"/>
          <w:szCs w:val="28"/>
        </w:rPr>
        <w:t xml:space="preserve">. </w:t>
      </w:r>
      <w:proofErr w:type="spellStart"/>
      <w:r w:rsidRPr="00EC0B57">
        <w:rPr>
          <w:sz w:val="28"/>
          <w:szCs w:val="28"/>
        </w:rPr>
        <w:t>Далматско-Истринского</w:t>
      </w:r>
      <w:proofErr w:type="spellEnd"/>
      <w:r w:rsidRPr="00EC0B57">
        <w:rPr>
          <w:sz w:val="28"/>
          <w:szCs w:val="28"/>
        </w:rPr>
        <w:t xml:space="preserve"> </w:t>
      </w:r>
      <w:proofErr w:type="spellStart"/>
      <w:r w:rsidRPr="00EC0B57">
        <w:rPr>
          <w:sz w:val="28"/>
          <w:szCs w:val="28"/>
        </w:rPr>
        <w:t>Никодима</w:t>
      </w:r>
      <w:proofErr w:type="spellEnd"/>
      <w:r w:rsidRPr="00EC0B57">
        <w:rPr>
          <w:sz w:val="28"/>
          <w:szCs w:val="28"/>
        </w:rPr>
        <w:t xml:space="preserve"> (Милаш). - </w:t>
      </w:r>
      <w:proofErr w:type="spellStart"/>
      <w:r w:rsidRPr="00EC0B57">
        <w:rPr>
          <w:sz w:val="28"/>
          <w:szCs w:val="28"/>
        </w:rPr>
        <w:t>Репр</w:t>
      </w:r>
      <w:proofErr w:type="spellEnd"/>
      <w:r w:rsidRPr="00EC0B57">
        <w:rPr>
          <w:sz w:val="28"/>
          <w:szCs w:val="28"/>
        </w:rPr>
        <w:t>. - М.</w:t>
      </w:r>
      <w:proofErr w:type="gramStart"/>
      <w:r w:rsidRPr="00EC0B57">
        <w:rPr>
          <w:sz w:val="28"/>
          <w:szCs w:val="28"/>
        </w:rPr>
        <w:t xml:space="preserve"> :</w:t>
      </w:r>
      <w:proofErr w:type="gramEnd"/>
      <w:r w:rsidRPr="00EC0B57">
        <w:rPr>
          <w:sz w:val="28"/>
          <w:szCs w:val="28"/>
        </w:rPr>
        <w:t xml:space="preserve"> </w:t>
      </w:r>
      <w:proofErr w:type="spellStart"/>
      <w:r w:rsidRPr="00EC0B57">
        <w:rPr>
          <w:sz w:val="28"/>
          <w:szCs w:val="28"/>
        </w:rPr>
        <w:t>Междунар</w:t>
      </w:r>
      <w:proofErr w:type="spellEnd"/>
      <w:r w:rsidRPr="00EC0B57">
        <w:rPr>
          <w:sz w:val="28"/>
          <w:szCs w:val="28"/>
        </w:rPr>
        <w:t xml:space="preserve">. изд. центр </w:t>
      </w:r>
      <w:proofErr w:type="spellStart"/>
      <w:r w:rsidRPr="00EC0B57">
        <w:rPr>
          <w:sz w:val="28"/>
          <w:szCs w:val="28"/>
        </w:rPr>
        <w:t>правосл</w:t>
      </w:r>
      <w:proofErr w:type="spellEnd"/>
      <w:r w:rsidRPr="00EC0B57">
        <w:rPr>
          <w:sz w:val="28"/>
          <w:szCs w:val="28"/>
        </w:rPr>
        <w:t xml:space="preserve">. лит. - 1994. - </w:t>
      </w:r>
      <w:proofErr w:type="spellStart"/>
      <w:r w:rsidRPr="00EC0B57">
        <w:rPr>
          <w:sz w:val="28"/>
          <w:szCs w:val="28"/>
        </w:rPr>
        <w:t>Репр</w:t>
      </w:r>
      <w:proofErr w:type="spellEnd"/>
      <w:r w:rsidRPr="00EC0B57">
        <w:rPr>
          <w:sz w:val="28"/>
          <w:szCs w:val="28"/>
        </w:rPr>
        <w:t xml:space="preserve">. </w:t>
      </w:r>
      <w:proofErr w:type="spellStart"/>
      <w:r w:rsidRPr="00EC0B57">
        <w:rPr>
          <w:sz w:val="28"/>
          <w:szCs w:val="28"/>
        </w:rPr>
        <w:t>воспр</w:t>
      </w:r>
      <w:proofErr w:type="spellEnd"/>
      <w:r w:rsidRPr="00EC0B57">
        <w:rPr>
          <w:sz w:val="28"/>
          <w:szCs w:val="28"/>
        </w:rPr>
        <w:t>. изд.: СПб</w:t>
      </w:r>
      <w:proofErr w:type="gramStart"/>
      <w:r w:rsidRPr="00EC0B57">
        <w:rPr>
          <w:sz w:val="28"/>
          <w:szCs w:val="28"/>
        </w:rPr>
        <w:t xml:space="preserve">. : </w:t>
      </w:r>
      <w:proofErr w:type="gramEnd"/>
      <w:r w:rsidRPr="00EC0B57">
        <w:rPr>
          <w:sz w:val="28"/>
          <w:szCs w:val="28"/>
        </w:rPr>
        <w:t xml:space="preserve">Изд. </w:t>
      </w:r>
      <w:proofErr w:type="spellStart"/>
      <w:r w:rsidRPr="00EC0B57">
        <w:rPr>
          <w:sz w:val="28"/>
          <w:szCs w:val="28"/>
        </w:rPr>
        <w:t>СПбДА</w:t>
      </w:r>
      <w:proofErr w:type="spellEnd"/>
      <w:r w:rsidRPr="00EC0B57">
        <w:rPr>
          <w:sz w:val="28"/>
          <w:szCs w:val="28"/>
        </w:rPr>
        <w:t xml:space="preserve">, 1911. - </w:t>
      </w:r>
      <w:r w:rsidRPr="00EC0B57">
        <w:rPr>
          <w:bCs/>
          <w:sz w:val="28"/>
          <w:szCs w:val="28"/>
        </w:rPr>
        <w:t>Т. 1</w:t>
      </w:r>
      <w:r w:rsidRPr="00EC0B57">
        <w:rPr>
          <w:sz w:val="28"/>
          <w:szCs w:val="28"/>
        </w:rPr>
        <w:t>. – 1994.</w:t>
      </w:r>
    </w:p>
    <w:p w:rsidR="00EC0B57" w:rsidRPr="00EC0B57" w:rsidRDefault="00296B00" w:rsidP="00EC0B5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EC0B57">
        <w:rPr>
          <w:bCs/>
          <w:sz w:val="28"/>
          <w:szCs w:val="28"/>
        </w:rPr>
        <w:t>Правила Православной Церкви</w:t>
      </w:r>
      <w:proofErr w:type="gramStart"/>
      <w:r w:rsidRPr="00EC0B57">
        <w:rPr>
          <w:sz w:val="28"/>
          <w:szCs w:val="28"/>
        </w:rPr>
        <w:t xml:space="preserve"> :</w:t>
      </w:r>
      <w:proofErr w:type="gramEnd"/>
      <w:r w:rsidRPr="00EC0B57">
        <w:rPr>
          <w:sz w:val="28"/>
          <w:szCs w:val="28"/>
        </w:rPr>
        <w:t xml:space="preserve"> с толкованиями </w:t>
      </w:r>
      <w:proofErr w:type="spellStart"/>
      <w:r w:rsidRPr="00EC0B57">
        <w:rPr>
          <w:sz w:val="28"/>
          <w:szCs w:val="28"/>
        </w:rPr>
        <w:t>Никодима</w:t>
      </w:r>
      <w:proofErr w:type="spellEnd"/>
      <w:r w:rsidRPr="00EC0B57">
        <w:rPr>
          <w:sz w:val="28"/>
          <w:szCs w:val="28"/>
        </w:rPr>
        <w:t xml:space="preserve">, </w:t>
      </w:r>
      <w:proofErr w:type="spellStart"/>
      <w:r w:rsidRPr="00EC0B57">
        <w:rPr>
          <w:sz w:val="28"/>
          <w:szCs w:val="28"/>
        </w:rPr>
        <w:t>еп</w:t>
      </w:r>
      <w:proofErr w:type="spellEnd"/>
      <w:r w:rsidRPr="00EC0B57">
        <w:rPr>
          <w:sz w:val="28"/>
          <w:szCs w:val="28"/>
        </w:rPr>
        <w:t xml:space="preserve">. </w:t>
      </w:r>
      <w:proofErr w:type="spellStart"/>
      <w:r w:rsidRPr="00EC0B57">
        <w:rPr>
          <w:sz w:val="28"/>
          <w:szCs w:val="28"/>
        </w:rPr>
        <w:t>Далматинско-Истрийского</w:t>
      </w:r>
      <w:proofErr w:type="spellEnd"/>
      <w:proofErr w:type="gramStart"/>
      <w:r w:rsidRPr="00EC0B57">
        <w:rPr>
          <w:sz w:val="28"/>
          <w:szCs w:val="28"/>
        </w:rPr>
        <w:t xml:space="preserve"> :</w:t>
      </w:r>
      <w:proofErr w:type="gramEnd"/>
      <w:r w:rsidRPr="00EC0B57">
        <w:rPr>
          <w:sz w:val="28"/>
          <w:szCs w:val="28"/>
        </w:rPr>
        <w:t xml:space="preserve"> в 2 т. : [пер. с серб.] / авт. толкований </w:t>
      </w:r>
      <w:proofErr w:type="spellStart"/>
      <w:r w:rsidRPr="00EC0B57">
        <w:rPr>
          <w:sz w:val="28"/>
          <w:szCs w:val="28"/>
        </w:rPr>
        <w:t>еп</w:t>
      </w:r>
      <w:proofErr w:type="spellEnd"/>
      <w:r w:rsidRPr="00EC0B57">
        <w:rPr>
          <w:sz w:val="28"/>
          <w:szCs w:val="28"/>
        </w:rPr>
        <w:t xml:space="preserve">. </w:t>
      </w:r>
      <w:proofErr w:type="gramStart"/>
      <w:r w:rsidRPr="00EC0B57">
        <w:rPr>
          <w:sz w:val="28"/>
          <w:szCs w:val="28"/>
        </w:rPr>
        <w:t xml:space="preserve">Далматинский </w:t>
      </w:r>
      <w:proofErr w:type="spellStart"/>
      <w:r w:rsidRPr="00EC0B57">
        <w:rPr>
          <w:sz w:val="28"/>
          <w:szCs w:val="28"/>
        </w:rPr>
        <w:t>Никодим</w:t>
      </w:r>
      <w:proofErr w:type="spellEnd"/>
      <w:r w:rsidRPr="00EC0B57">
        <w:rPr>
          <w:sz w:val="28"/>
          <w:szCs w:val="28"/>
        </w:rPr>
        <w:t xml:space="preserve"> (</w:t>
      </w:r>
      <w:proofErr w:type="spellStart"/>
      <w:r w:rsidRPr="00EC0B57">
        <w:rPr>
          <w:sz w:val="28"/>
          <w:szCs w:val="28"/>
        </w:rPr>
        <w:t>Милош</w:t>
      </w:r>
      <w:proofErr w:type="spellEnd"/>
      <w:r w:rsidRPr="00EC0B57">
        <w:rPr>
          <w:sz w:val="28"/>
          <w:szCs w:val="28"/>
        </w:rPr>
        <w:t>).</w:t>
      </w:r>
      <w:proofErr w:type="gramEnd"/>
      <w:r w:rsidRPr="00EC0B57">
        <w:rPr>
          <w:sz w:val="28"/>
          <w:szCs w:val="28"/>
        </w:rPr>
        <w:t xml:space="preserve"> - </w:t>
      </w:r>
      <w:proofErr w:type="spellStart"/>
      <w:r w:rsidRPr="00EC0B57">
        <w:rPr>
          <w:sz w:val="28"/>
          <w:szCs w:val="28"/>
        </w:rPr>
        <w:t>Репр</w:t>
      </w:r>
      <w:proofErr w:type="spellEnd"/>
      <w:r w:rsidRPr="00EC0B57">
        <w:rPr>
          <w:sz w:val="28"/>
          <w:szCs w:val="28"/>
        </w:rPr>
        <w:t>. - М.</w:t>
      </w:r>
      <w:proofErr w:type="gramStart"/>
      <w:r w:rsidRPr="00EC0B57">
        <w:rPr>
          <w:sz w:val="28"/>
          <w:szCs w:val="28"/>
        </w:rPr>
        <w:t xml:space="preserve"> :</w:t>
      </w:r>
      <w:proofErr w:type="gramEnd"/>
      <w:r w:rsidRPr="00EC0B57">
        <w:rPr>
          <w:sz w:val="28"/>
          <w:szCs w:val="28"/>
        </w:rPr>
        <w:t xml:space="preserve"> </w:t>
      </w:r>
      <w:proofErr w:type="spellStart"/>
      <w:r w:rsidRPr="00EC0B57">
        <w:rPr>
          <w:sz w:val="28"/>
          <w:szCs w:val="28"/>
        </w:rPr>
        <w:t>Междунар</w:t>
      </w:r>
      <w:proofErr w:type="spellEnd"/>
      <w:r w:rsidRPr="00EC0B57">
        <w:rPr>
          <w:sz w:val="28"/>
          <w:szCs w:val="28"/>
        </w:rPr>
        <w:t xml:space="preserve">. изд. центр </w:t>
      </w:r>
      <w:proofErr w:type="spellStart"/>
      <w:r w:rsidRPr="00EC0B57">
        <w:rPr>
          <w:sz w:val="28"/>
          <w:szCs w:val="28"/>
        </w:rPr>
        <w:t>правосл</w:t>
      </w:r>
      <w:proofErr w:type="spellEnd"/>
      <w:r w:rsidRPr="00EC0B57">
        <w:rPr>
          <w:sz w:val="28"/>
          <w:szCs w:val="28"/>
        </w:rPr>
        <w:t xml:space="preserve">. лит. – 1994. - </w:t>
      </w:r>
      <w:r w:rsidRPr="00EC0B57">
        <w:rPr>
          <w:bCs/>
          <w:sz w:val="28"/>
          <w:szCs w:val="28"/>
        </w:rPr>
        <w:t>Т. 2</w:t>
      </w:r>
      <w:r w:rsidRPr="00EC0B57">
        <w:rPr>
          <w:sz w:val="28"/>
          <w:szCs w:val="28"/>
        </w:rPr>
        <w:t xml:space="preserve">. - </w:t>
      </w:r>
      <w:proofErr w:type="spellStart"/>
      <w:r w:rsidRPr="00EC0B57">
        <w:rPr>
          <w:sz w:val="28"/>
          <w:szCs w:val="28"/>
        </w:rPr>
        <w:t>Репр</w:t>
      </w:r>
      <w:proofErr w:type="spellEnd"/>
      <w:r w:rsidRPr="00EC0B57">
        <w:rPr>
          <w:sz w:val="28"/>
          <w:szCs w:val="28"/>
        </w:rPr>
        <w:t xml:space="preserve">. </w:t>
      </w:r>
      <w:proofErr w:type="spellStart"/>
      <w:r w:rsidRPr="00EC0B57">
        <w:rPr>
          <w:sz w:val="28"/>
          <w:szCs w:val="28"/>
        </w:rPr>
        <w:t>воспр</w:t>
      </w:r>
      <w:proofErr w:type="spellEnd"/>
      <w:r w:rsidRPr="00EC0B57">
        <w:rPr>
          <w:sz w:val="28"/>
          <w:szCs w:val="28"/>
        </w:rPr>
        <w:t>. изд.: СПб</w:t>
      </w:r>
      <w:proofErr w:type="gramStart"/>
      <w:r w:rsidRPr="00EC0B57">
        <w:rPr>
          <w:sz w:val="28"/>
          <w:szCs w:val="28"/>
        </w:rPr>
        <w:t xml:space="preserve">. : </w:t>
      </w:r>
      <w:proofErr w:type="gramEnd"/>
      <w:r w:rsidRPr="00EC0B57">
        <w:rPr>
          <w:sz w:val="28"/>
          <w:szCs w:val="28"/>
        </w:rPr>
        <w:t xml:space="preserve">Тип. М. Меркушева, 1912. </w:t>
      </w:r>
    </w:p>
    <w:p w:rsidR="00296B00" w:rsidRPr="00EC0B57" w:rsidRDefault="00296B00" w:rsidP="00EC0B5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EC0B57">
        <w:rPr>
          <w:bCs/>
          <w:sz w:val="28"/>
          <w:szCs w:val="28"/>
        </w:rPr>
        <w:t>Собрание документов Русской Православной Церкви. – М.</w:t>
      </w:r>
      <w:proofErr w:type="gramStart"/>
      <w:r w:rsidRPr="00EC0B57">
        <w:rPr>
          <w:bCs/>
          <w:sz w:val="28"/>
          <w:szCs w:val="28"/>
        </w:rPr>
        <w:t xml:space="preserve"> :</w:t>
      </w:r>
      <w:proofErr w:type="gramEnd"/>
      <w:r w:rsidRPr="00EC0B57">
        <w:rPr>
          <w:bCs/>
          <w:sz w:val="28"/>
          <w:szCs w:val="28"/>
        </w:rPr>
        <w:t xml:space="preserve"> Изд-во </w:t>
      </w:r>
      <w:proofErr w:type="spellStart"/>
      <w:r w:rsidRPr="00EC0B57">
        <w:rPr>
          <w:bCs/>
          <w:sz w:val="28"/>
          <w:szCs w:val="28"/>
        </w:rPr>
        <w:t>Моск</w:t>
      </w:r>
      <w:proofErr w:type="spellEnd"/>
      <w:r w:rsidRPr="00EC0B57">
        <w:rPr>
          <w:bCs/>
          <w:sz w:val="28"/>
          <w:szCs w:val="28"/>
        </w:rPr>
        <w:t>. Патриархии РПЦ, 2013 - 2016 . В 2 тт., 3 частях</w:t>
      </w:r>
      <w:proofErr w:type="gramStart"/>
      <w:r w:rsidRPr="00EC0B57">
        <w:rPr>
          <w:bCs/>
          <w:sz w:val="28"/>
          <w:szCs w:val="28"/>
        </w:rPr>
        <w:t>.</w:t>
      </w:r>
      <w:proofErr w:type="gramEnd"/>
      <w:r w:rsidRPr="00EC0B57">
        <w:rPr>
          <w:bCs/>
          <w:sz w:val="28"/>
          <w:szCs w:val="28"/>
        </w:rPr>
        <w:t xml:space="preserve"> / [</w:t>
      </w:r>
      <w:proofErr w:type="gramStart"/>
      <w:r w:rsidRPr="00EC0B57">
        <w:rPr>
          <w:bCs/>
          <w:sz w:val="28"/>
          <w:szCs w:val="28"/>
        </w:rPr>
        <w:t>р</w:t>
      </w:r>
      <w:proofErr w:type="gramEnd"/>
      <w:r w:rsidRPr="00EC0B57">
        <w:rPr>
          <w:bCs/>
          <w:sz w:val="28"/>
          <w:szCs w:val="28"/>
        </w:rPr>
        <w:t xml:space="preserve">ед. Е. Полищук]. </w:t>
      </w:r>
    </w:p>
    <w:p w:rsidR="00296B00" w:rsidRPr="00EC0B57" w:rsidRDefault="00296B00" w:rsidP="00296B00">
      <w:pPr>
        <w:widowControl/>
        <w:tabs>
          <w:tab w:val="left" w:pos="851"/>
        </w:tabs>
        <w:spacing w:line="276" w:lineRule="auto"/>
        <w:ind w:firstLine="567"/>
        <w:jc w:val="left"/>
        <w:rPr>
          <w:sz w:val="28"/>
          <w:szCs w:val="28"/>
        </w:rPr>
      </w:pPr>
    </w:p>
    <w:p w:rsidR="00296B00" w:rsidRPr="00296B00" w:rsidRDefault="00296B00" w:rsidP="00296B00">
      <w:pPr>
        <w:widowControl/>
        <w:tabs>
          <w:tab w:val="left" w:pos="851"/>
        </w:tabs>
        <w:spacing w:line="276" w:lineRule="auto"/>
        <w:ind w:firstLine="567"/>
        <w:jc w:val="center"/>
        <w:rPr>
          <w:sz w:val="28"/>
          <w:szCs w:val="28"/>
        </w:rPr>
      </w:pPr>
      <w:r w:rsidRPr="00296B00">
        <w:rPr>
          <w:sz w:val="28"/>
          <w:szCs w:val="28"/>
          <w:lang w:val="en-US"/>
        </w:rPr>
        <w:t>V</w:t>
      </w:r>
      <w:r w:rsidRPr="00296B00">
        <w:rPr>
          <w:sz w:val="28"/>
          <w:szCs w:val="28"/>
        </w:rPr>
        <w:t xml:space="preserve">.2. </w:t>
      </w:r>
      <w:proofErr w:type="spellStart"/>
      <w:r w:rsidRPr="00296B00">
        <w:rPr>
          <w:sz w:val="28"/>
          <w:szCs w:val="28"/>
        </w:rPr>
        <w:t>Литургика</w:t>
      </w:r>
      <w:proofErr w:type="spellEnd"/>
    </w:p>
    <w:p w:rsidR="00296B00" w:rsidRPr="00296B00" w:rsidRDefault="00296B00" w:rsidP="00296B00">
      <w:pPr>
        <w:pStyle w:val="ac"/>
        <w:tabs>
          <w:tab w:val="left" w:pos="851"/>
        </w:tabs>
        <w:spacing w:line="276" w:lineRule="auto"/>
        <w:ind w:left="0"/>
        <w:rPr>
          <w:rFonts w:eastAsiaTheme="minorEastAsia"/>
          <w:b/>
          <w:bCs/>
          <w:szCs w:val="28"/>
        </w:rPr>
      </w:pPr>
    </w:p>
    <w:p w:rsidR="00296B00" w:rsidRPr="00BC275B" w:rsidRDefault="00296B00" w:rsidP="00296B00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BC275B">
        <w:rPr>
          <w:rFonts w:eastAsiaTheme="minorHAnsi"/>
          <w:sz w:val="28"/>
          <w:szCs w:val="28"/>
          <w:lang w:eastAsia="en-US"/>
        </w:rPr>
        <w:t>Дмитриевский А.А.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 </w:t>
      </w:r>
      <w:r w:rsidRPr="00BC275B">
        <w:rPr>
          <w:rFonts w:eastAsiaTheme="minorHAnsi"/>
          <w:sz w:val="28"/>
          <w:szCs w:val="28"/>
          <w:lang w:eastAsia="en-US"/>
        </w:rPr>
        <w:t xml:space="preserve">Богослужение в Русской Церкви </w:t>
      </w:r>
      <w:r w:rsidRPr="00296B00">
        <w:rPr>
          <w:rFonts w:eastAsiaTheme="minorHAnsi"/>
          <w:sz w:val="28"/>
          <w:szCs w:val="28"/>
          <w:lang w:val="en-US" w:eastAsia="en-US"/>
        </w:rPr>
        <w:t> </w:t>
      </w:r>
      <w:r w:rsidRPr="00BC275B">
        <w:rPr>
          <w:rFonts w:eastAsiaTheme="minorHAnsi"/>
          <w:sz w:val="28"/>
          <w:szCs w:val="28"/>
          <w:lang w:eastAsia="en-US"/>
        </w:rPr>
        <w:t>в первые пять веков</w:t>
      </w:r>
      <w:proofErr w:type="gramStart"/>
      <w:r w:rsidRPr="00BC275B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BC275B">
        <w:rPr>
          <w:rFonts w:eastAsiaTheme="minorHAnsi"/>
          <w:sz w:val="28"/>
          <w:szCs w:val="28"/>
          <w:lang w:eastAsia="en-US"/>
        </w:rPr>
        <w:t>пб,1882</w:t>
      </w:r>
    </w:p>
    <w:p w:rsidR="00296B00" w:rsidRPr="00BC275B" w:rsidRDefault="00296B00" w:rsidP="00296B00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BC275B">
        <w:rPr>
          <w:rFonts w:eastAsiaTheme="minorHAnsi"/>
          <w:sz w:val="28"/>
          <w:szCs w:val="28"/>
          <w:lang w:eastAsia="en-US"/>
        </w:rPr>
        <w:t>Дмитриевский А.А.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 </w:t>
      </w:r>
      <w:r w:rsidRPr="00BC275B">
        <w:rPr>
          <w:rFonts w:eastAsiaTheme="minorHAnsi"/>
          <w:sz w:val="28"/>
          <w:szCs w:val="28"/>
          <w:lang w:eastAsia="en-US"/>
        </w:rPr>
        <w:t xml:space="preserve">Богослужение в Русской </w:t>
      </w:r>
      <w:proofErr w:type="spellStart"/>
      <w:r w:rsidRPr="00BC275B">
        <w:rPr>
          <w:rFonts w:eastAsiaTheme="minorHAnsi"/>
          <w:sz w:val="28"/>
          <w:szCs w:val="28"/>
          <w:lang w:eastAsia="en-US"/>
        </w:rPr>
        <w:t>Церви</w:t>
      </w:r>
      <w:proofErr w:type="spellEnd"/>
      <w:r w:rsidRPr="00BC275B">
        <w:rPr>
          <w:rFonts w:eastAsiaTheme="minorHAnsi"/>
          <w:sz w:val="28"/>
          <w:szCs w:val="28"/>
          <w:lang w:eastAsia="en-US"/>
        </w:rPr>
        <w:t xml:space="preserve"> в16в</w:t>
      </w:r>
      <w:proofErr w:type="gramStart"/>
      <w:r w:rsidRPr="00BC275B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BC275B">
        <w:rPr>
          <w:rFonts w:eastAsiaTheme="minorHAnsi"/>
          <w:sz w:val="28"/>
          <w:szCs w:val="28"/>
          <w:lang w:eastAsia="en-US"/>
        </w:rPr>
        <w:t>азань.1889</w:t>
      </w:r>
    </w:p>
    <w:p w:rsidR="00296B00" w:rsidRPr="00BC275B" w:rsidRDefault="00296B00" w:rsidP="00296B00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BC275B">
        <w:rPr>
          <w:rFonts w:eastAsiaTheme="minorHAnsi"/>
          <w:sz w:val="28"/>
          <w:szCs w:val="28"/>
          <w:lang w:eastAsia="en-US"/>
        </w:rPr>
        <w:t>Одинцов Н.М.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 </w:t>
      </w:r>
      <w:r w:rsidRPr="00BC275B">
        <w:rPr>
          <w:rFonts w:eastAsiaTheme="minorHAnsi"/>
          <w:sz w:val="28"/>
          <w:szCs w:val="28"/>
          <w:lang w:eastAsia="en-US"/>
        </w:rPr>
        <w:t>Порядок общественного и частного богослужения в Древней Руси до16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 </w:t>
      </w:r>
      <w:r w:rsidRPr="00BC275B">
        <w:rPr>
          <w:rFonts w:eastAsiaTheme="minorHAnsi"/>
          <w:sz w:val="28"/>
          <w:szCs w:val="28"/>
          <w:lang w:eastAsia="en-US"/>
        </w:rPr>
        <w:t>в</w:t>
      </w:r>
      <w:proofErr w:type="gramStart"/>
      <w:r w:rsidRPr="00BC275B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BC275B">
        <w:rPr>
          <w:rFonts w:eastAsiaTheme="minorHAnsi"/>
          <w:sz w:val="28"/>
          <w:szCs w:val="28"/>
          <w:lang w:eastAsia="en-US"/>
        </w:rPr>
        <w:t>пб,1881.</w:t>
      </w:r>
    </w:p>
    <w:p w:rsidR="00296B00" w:rsidRPr="00BC275B" w:rsidRDefault="00296B00" w:rsidP="00296B00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proofErr w:type="spellStart"/>
      <w:r w:rsidRPr="00BC275B">
        <w:rPr>
          <w:rFonts w:eastAsiaTheme="minorHAnsi"/>
          <w:sz w:val="28"/>
          <w:szCs w:val="28"/>
          <w:lang w:eastAsia="en-US"/>
        </w:rPr>
        <w:t>Мансветов</w:t>
      </w:r>
      <w:proofErr w:type="spellEnd"/>
      <w:r w:rsidRPr="00BC275B">
        <w:rPr>
          <w:rFonts w:eastAsiaTheme="minorHAnsi"/>
          <w:sz w:val="28"/>
          <w:szCs w:val="28"/>
          <w:lang w:eastAsia="en-US"/>
        </w:rPr>
        <w:t xml:space="preserve"> И.Д.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 </w:t>
      </w:r>
      <w:r w:rsidRPr="00BC275B">
        <w:rPr>
          <w:rFonts w:eastAsiaTheme="minorHAnsi"/>
          <w:sz w:val="28"/>
          <w:szCs w:val="28"/>
          <w:lang w:eastAsia="en-US"/>
        </w:rPr>
        <w:t xml:space="preserve">Церковный </w:t>
      </w:r>
      <w:proofErr w:type="spellStart"/>
      <w:r w:rsidRPr="00BC275B">
        <w:rPr>
          <w:rFonts w:eastAsiaTheme="minorHAnsi"/>
          <w:sz w:val="28"/>
          <w:szCs w:val="28"/>
          <w:lang w:eastAsia="en-US"/>
        </w:rPr>
        <w:t>Устав,его</w:t>
      </w:r>
      <w:proofErr w:type="spellEnd"/>
      <w:r w:rsidRPr="00BC275B">
        <w:rPr>
          <w:rFonts w:eastAsiaTheme="minorHAnsi"/>
          <w:sz w:val="28"/>
          <w:szCs w:val="28"/>
          <w:lang w:eastAsia="en-US"/>
        </w:rPr>
        <w:t xml:space="preserve"> образование и судьба в греческой </w:t>
      </w:r>
      <w:r w:rsidRPr="00296B00">
        <w:rPr>
          <w:rFonts w:eastAsiaTheme="minorHAnsi"/>
          <w:sz w:val="28"/>
          <w:szCs w:val="28"/>
          <w:lang w:val="en-US" w:eastAsia="en-US"/>
        </w:rPr>
        <w:t> </w:t>
      </w:r>
      <w:r w:rsidRPr="00BC275B">
        <w:rPr>
          <w:rFonts w:eastAsiaTheme="minorHAnsi"/>
          <w:sz w:val="28"/>
          <w:szCs w:val="28"/>
          <w:lang w:eastAsia="en-US"/>
        </w:rPr>
        <w:t>и русской Церкви</w:t>
      </w:r>
      <w:proofErr w:type="gramStart"/>
      <w:r w:rsidRPr="00BC275B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BC275B">
        <w:rPr>
          <w:rFonts w:eastAsiaTheme="minorHAnsi"/>
          <w:sz w:val="28"/>
          <w:szCs w:val="28"/>
          <w:lang w:eastAsia="en-US"/>
        </w:rPr>
        <w:t>.1885</w:t>
      </w:r>
    </w:p>
    <w:p w:rsidR="00296B00" w:rsidRPr="00BC275B" w:rsidRDefault="00296B00" w:rsidP="00296B00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proofErr w:type="spellStart"/>
      <w:r w:rsidRPr="00BC275B">
        <w:rPr>
          <w:rFonts w:eastAsiaTheme="minorHAnsi"/>
          <w:sz w:val="28"/>
          <w:szCs w:val="28"/>
          <w:lang w:eastAsia="en-US"/>
        </w:rPr>
        <w:t>Мансветов</w:t>
      </w:r>
      <w:proofErr w:type="spellEnd"/>
      <w:r w:rsidRPr="00BC275B">
        <w:rPr>
          <w:rFonts w:eastAsiaTheme="minorHAnsi"/>
          <w:sz w:val="28"/>
          <w:szCs w:val="28"/>
          <w:lang w:eastAsia="en-US"/>
        </w:rPr>
        <w:t xml:space="preserve"> И.Д.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 </w:t>
      </w:r>
      <w:r w:rsidRPr="00BC275B">
        <w:rPr>
          <w:rFonts w:eastAsiaTheme="minorHAnsi"/>
          <w:sz w:val="28"/>
          <w:szCs w:val="28"/>
          <w:lang w:eastAsia="en-US"/>
        </w:rPr>
        <w:t>История справы 17в</w:t>
      </w:r>
      <w:r w:rsidR="00EC0B57" w:rsidRPr="00BC275B">
        <w:rPr>
          <w:rFonts w:eastAsiaTheme="minorHAnsi"/>
          <w:sz w:val="28"/>
          <w:szCs w:val="28"/>
          <w:lang w:eastAsia="en-US"/>
        </w:rPr>
        <w:t>ека</w:t>
      </w:r>
      <w:r w:rsidRPr="00BC275B">
        <w:rPr>
          <w:rFonts w:eastAsiaTheme="minorHAnsi"/>
          <w:sz w:val="28"/>
          <w:szCs w:val="28"/>
          <w:lang w:eastAsia="en-US"/>
        </w:rPr>
        <w:t>.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 </w:t>
      </w:r>
      <w:r w:rsidRPr="00BC275B">
        <w:rPr>
          <w:rFonts w:eastAsiaTheme="minorHAnsi"/>
          <w:sz w:val="28"/>
          <w:szCs w:val="28"/>
          <w:lang w:eastAsia="en-US"/>
        </w:rPr>
        <w:t>М.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, </w:t>
      </w:r>
      <w:r w:rsidRPr="00BC275B">
        <w:rPr>
          <w:rFonts w:eastAsiaTheme="minorHAnsi"/>
          <w:sz w:val="28"/>
          <w:szCs w:val="28"/>
          <w:lang w:eastAsia="en-US"/>
        </w:rPr>
        <w:t>1874</w:t>
      </w:r>
    </w:p>
    <w:p w:rsidR="00296B00" w:rsidRPr="00BC275B" w:rsidRDefault="00296B00" w:rsidP="00296B00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BC275B">
        <w:rPr>
          <w:rFonts w:eastAsiaTheme="minorHAnsi"/>
          <w:sz w:val="28"/>
          <w:szCs w:val="28"/>
          <w:lang w:eastAsia="en-US"/>
        </w:rPr>
        <w:t>Голубцов А.П.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 </w:t>
      </w:r>
      <w:r w:rsidRPr="00BC275B">
        <w:rPr>
          <w:rFonts w:eastAsiaTheme="minorHAnsi"/>
          <w:sz w:val="28"/>
          <w:szCs w:val="28"/>
          <w:lang w:eastAsia="en-US"/>
        </w:rPr>
        <w:t>Соборные чиновники и особенности службы по ним</w:t>
      </w:r>
      <w:proofErr w:type="gramStart"/>
      <w:r w:rsidRPr="00BC275B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BC275B">
        <w:rPr>
          <w:rFonts w:eastAsiaTheme="minorHAnsi"/>
          <w:sz w:val="28"/>
          <w:szCs w:val="28"/>
          <w:lang w:eastAsia="en-US"/>
        </w:rPr>
        <w:t>.1907</w:t>
      </w:r>
    </w:p>
    <w:p w:rsidR="00296B00" w:rsidRPr="00BC275B" w:rsidRDefault="00296B00" w:rsidP="00296B00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BC275B">
        <w:rPr>
          <w:rFonts w:eastAsiaTheme="minorHAnsi"/>
          <w:sz w:val="28"/>
          <w:szCs w:val="28"/>
          <w:lang w:eastAsia="en-US"/>
        </w:rPr>
        <w:t>Пентковский А.М.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 </w:t>
      </w:r>
      <w:r w:rsidRPr="00BC275B">
        <w:rPr>
          <w:rFonts w:eastAsiaTheme="minorHAnsi"/>
          <w:sz w:val="28"/>
          <w:szCs w:val="28"/>
          <w:lang w:eastAsia="en-US"/>
        </w:rPr>
        <w:t xml:space="preserve">Типикон патриарха Алексия </w:t>
      </w:r>
      <w:proofErr w:type="spellStart"/>
      <w:r w:rsidRPr="00BC275B">
        <w:rPr>
          <w:rFonts w:eastAsiaTheme="minorHAnsi"/>
          <w:sz w:val="28"/>
          <w:szCs w:val="28"/>
          <w:lang w:eastAsia="en-US"/>
        </w:rPr>
        <w:t>Студита</w:t>
      </w:r>
      <w:proofErr w:type="spellEnd"/>
      <w:r w:rsidRPr="00BC275B">
        <w:rPr>
          <w:rFonts w:eastAsiaTheme="minorHAnsi"/>
          <w:sz w:val="28"/>
          <w:szCs w:val="28"/>
          <w:lang w:eastAsia="en-US"/>
        </w:rPr>
        <w:t xml:space="preserve"> в Византии и на Руси</w:t>
      </w:r>
      <w:proofErr w:type="gramStart"/>
      <w:r w:rsidRPr="00BC275B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BC275B">
        <w:rPr>
          <w:rFonts w:eastAsiaTheme="minorHAnsi"/>
          <w:sz w:val="28"/>
          <w:szCs w:val="28"/>
          <w:lang w:eastAsia="en-US"/>
        </w:rPr>
        <w:t>.2000</w:t>
      </w:r>
    </w:p>
    <w:p w:rsidR="00296B00" w:rsidRPr="00BC275B" w:rsidRDefault="00296B00" w:rsidP="00296B00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BC275B">
        <w:rPr>
          <w:rFonts w:eastAsiaTheme="minorHAnsi"/>
          <w:sz w:val="28"/>
          <w:szCs w:val="28"/>
          <w:lang w:eastAsia="en-US"/>
        </w:rPr>
        <w:t>Карабинов И.А.Евхаристическая молитва</w:t>
      </w:r>
      <w:proofErr w:type="gramStart"/>
      <w:r w:rsidRPr="00BC275B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BC275B">
        <w:rPr>
          <w:rFonts w:eastAsiaTheme="minorHAnsi"/>
          <w:sz w:val="28"/>
          <w:szCs w:val="28"/>
          <w:lang w:eastAsia="en-US"/>
        </w:rPr>
        <w:t>пб.1908</w:t>
      </w:r>
    </w:p>
    <w:p w:rsidR="00EC0B57" w:rsidRPr="00BC275B" w:rsidRDefault="00296B00" w:rsidP="00296B00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proofErr w:type="spellStart"/>
      <w:r w:rsidRPr="00BC275B">
        <w:rPr>
          <w:rFonts w:eastAsiaTheme="minorHAnsi"/>
          <w:sz w:val="28"/>
          <w:szCs w:val="28"/>
          <w:lang w:eastAsia="en-US"/>
        </w:rPr>
        <w:t>Кравецкий</w:t>
      </w:r>
      <w:proofErr w:type="spellEnd"/>
      <w:r w:rsidRPr="00BC275B">
        <w:rPr>
          <w:rFonts w:eastAsiaTheme="minorHAnsi"/>
          <w:sz w:val="28"/>
          <w:szCs w:val="28"/>
          <w:lang w:eastAsia="en-US"/>
        </w:rPr>
        <w:t xml:space="preserve"> А.Г.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 </w:t>
      </w:r>
      <w:r w:rsidRPr="00BC275B">
        <w:rPr>
          <w:rFonts w:eastAsiaTheme="minorHAnsi"/>
          <w:sz w:val="28"/>
          <w:szCs w:val="28"/>
          <w:lang w:eastAsia="en-US"/>
        </w:rPr>
        <w:t>Проблемы Типикона на Поместном соборе 17-18гг.М.1995</w:t>
      </w:r>
    </w:p>
    <w:p w:rsidR="00296B00" w:rsidRPr="00BC275B" w:rsidRDefault="00296B00" w:rsidP="00296B00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BC275B">
        <w:rPr>
          <w:rFonts w:eastAsiaTheme="minorHAnsi"/>
          <w:sz w:val="28"/>
          <w:szCs w:val="28"/>
          <w:lang w:eastAsia="en-US"/>
        </w:rPr>
        <w:t xml:space="preserve">Правдолюбов </w:t>
      </w:r>
      <w:proofErr w:type="spellStart"/>
      <w:r w:rsidRPr="00BC275B">
        <w:rPr>
          <w:rFonts w:eastAsiaTheme="minorHAnsi"/>
          <w:sz w:val="28"/>
          <w:szCs w:val="28"/>
          <w:lang w:eastAsia="en-US"/>
        </w:rPr>
        <w:t>С.прот</w:t>
      </w:r>
      <w:proofErr w:type="spellEnd"/>
      <w:r w:rsidRPr="00BC275B">
        <w:rPr>
          <w:rFonts w:eastAsiaTheme="minorHAnsi"/>
          <w:sz w:val="28"/>
          <w:szCs w:val="28"/>
          <w:lang w:eastAsia="en-US"/>
        </w:rPr>
        <w:t>.,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C275B">
        <w:rPr>
          <w:rFonts w:eastAsiaTheme="minorHAnsi"/>
          <w:sz w:val="28"/>
          <w:szCs w:val="28"/>
          <w:lang w:eastAsia="en-US"/>
        </w:rPr>
        <w:t>Желтов</w:t>
      </w:r>
      <w:proofErr w:type="spellEnd"/>
      <w:r w:rsidRPr="00BC275B">
        <w:rPr>
          <w:rFonts w:eastAsiaTheme="minorHAnsi"/>
          <w:sz w:val="28"/>
          <w:szCs w:val="28"/>
          <w:lang w:eastAsia="en-US"/>
        </w:rPr>
        <w:t xml:space="preserve"> М.С.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 </w:t>
      </w:r>
      <w:r w:rsidRPr="00BC275B">
        <w:rPr>
          <w:rFonts w:eastAsiaTheme="minorHAnsi"/>
          <w:sz w:val="28"/>
          <w:szCs w:val="28"/>
          <w:lang w:eastAsia="en-US"/>
        </w:rPr>
        <w:t>Богосл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ужение Русской Церкви.10-20 вв. // Православная </w:t>
      </w:r>
      <w:proofErr w:type="spellStart"/>
      <w:r w:rsidR="00EC0B57" w:rsidRPr="00BC275B">
        <w:rPr>
          <w:rFonts w:eastAsiaTheme="minorHAnsi"/>
          <w:sz w:val="28"/>
          <w:szCs w:val="28"/>
          <w:lang w:eastAsia="en-US"/>
        </w:rPr>
        <w:t>энциклопедия</w:t>
      </w:r>
      <w:proofErr w:type="gramStart"/>
      <w:r w:rsidR="00EC0B57" w:rsidRPr="00BC275B">
        <w:rPr>
          <w:rFonts w:eastAsiaTheme="minorHAnsi"/>
          <w:sz w:val="28"/>
          <w:szCs w:val="28"/>
          <w:lang w:eastAsia="en-US"/>
        </w:rPr>
        <w:t>.</w:t>
      </w:r>
      <w:r w:rsidRPr="00BC275B">
        <w:rPr>
          <w:rFonts w:eastAsiaTheme="minorHAnsi"/>
          <w:sz w:val="28"/>
          <w:szCs w:val="28"/>
          <w:lang w:eastAsia="en-US"/>
        </w:rPr>
        <w:t>М</w:t>
      </w:r>
      <w:proofErr w:type="spellEnd"/>
      <w:proofErr w:type="gramEnd"/>
      <w:r w:rsidRPr="00BC275B">
        <w:rPr>
          <w:rFonts w:eastAsiaTheme="minorHAnsi"/>
          <w:sz w:val="28"/>
          <w:szCs w:val="28"/>
          <w:lang w:eastAsia="en-US"/>
        </w:rPr>
        <w:t>.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, </w:t>
      </w:r>
      <w:r w:rsidRPr="00BC275B">
        <w:rPr>
          <w:rFonts w:eastAsiaTheme="minorHAnsi"/>
          <w:sz w:val="28"/>
          <w:szCs w:val="28"/>
          <w:lang w:eastAsia="en-US"/>
        </w:rPr>
        <w:t>2000</w:t>
      </w:r>
      <w:r w:rsidR="00EC0B57" w:rsidRPr="00BC275B">
        <w:rPr>
          <w:rFonts w:eastAsiaTheme="minorHAnsi"/>
          <w:sz w:val="28"/>
          <w:szCs w:val="28"/>
          <w:lang w:eastAsia="en-US"/>
        </w:rPr>
        <w:t xml:space="preserve">. </w:t>
      </w:r>
    </w:p>
    <w:p w:rsidR="00296B00" w:rsidRPr="00BC275B" w:rsidRDefault="00296B00" w:rsidP="00296B00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2B57B3" w:rsidRDefault="00621E11" w:rsidP="00621E11">
      <w:pPr>
        <w:pStyle w:val="ac"/>
        <w:tabs>
          <w:tab w:val="left" w:pos="851"/>
        </w:tabs>
        <w:spacing w:line="276" w:lineRule="auto"/>
        <w:ind w:left="0"/>
        <w:jc w:val="center"/>
        <w:rPr>
          <w:szCs w:val="28"/>
        </w:rPr>
      </w:pPr>
      <w:proofErr w:type="gramStart"/>
      <w:r w:rsidRPr="00296B00">
        <w:rPr>
          <w:szCs w:val="28"/>
          <w:lang w:val="en-US"/>
        </w:rPr>
        <w:lastRenderedPageBreak/>
        <w:t>V</w:t>
      </w:r>
      <w:r w:rsidRPr="00296B00">
        <w:rPr>
          <w:szCs w:val="28"/>
        </w:rPr>
        <w:t>.</w:t>
      </w:r>
      <w:r>
        <w:rPr>
          <w:szCs w:val="28"/>
        </w:rPr>
        <w:t>3</w:t>
      </w:r>
      <w:r w:rsidRPr="00296B00">
        <w:rPr>
          <w:szCs w:val="28"/>
        </w:rPr>
        <w:t xml:space="preserve">. </w:t>
      </w:r>
      <w:r>
        <w:rPr>
          <w:szCs w:val="28"/>
        </w:rPr>
        <w:t>Актуальные проблемы пастырского служения.</w:t>
      </w:r>
      <w:proofErr w:type="gramEnd"/>
    </w:p>
    <w:p w:rsidR="004B3A68" w:rsidRDefault="004B3A68" w:rsidP="004A13B0">
      <w:pPr>
        <w:tabs>
          <w:tab w:val="left" w:pos="851"/>
        </w:tabs>
        <w:spacing w:line="276" w:lineRule="auto"/>
        <w:ind w:firstLine="0"/>
        <w:rPr>
          <w:b/>
          <w:sz w:val="28"/>
          <w:szCs w:val="28"/>
        </w:rPr>
      </w:pPr>
    </w:p>
    <w:p w:rsidR="00621E11" w:rsidRPr="004A13B0" w:rsidRDefault="00621E11" w:rsidP="004A13B0">
      <w:pPr>
        <w:tabs>
          <w:tab w:val="left" w:pos="851"/>
        </w:tabs>
        <w:spacing w:line="276" w:lineRule="auto"/>
        <w:ind w:firstLine="0"/>
        <w:rPr>
          <w:b/>
          <w:sz w:val="28"/>
          <w:szCs w:val="28"/>
        </w:rPr>
      </w:pPr>
      <w:r w:rsidRPr="004A13B0">
        <w:rPr>
          <w:b/>
          <w:sz w:val="28"/>
          <w:szCs w:val="28"/>
        </w:rPr>
        <w:t>Источники:</w:t>
      </w:r>
    </w:p>
    <w:p w:rsidR="00621E11" w:rsidRDefault="00621E11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C6792D">
        <w:rPr>
          <w:sz w:val="28"/>
          <w:szCs w:val="28"/>
        </w:rPr>
        <w:t xml:space="preserve">«Об участии </w:t>
      </w:r>
      <w:proofErr w:type="gramStart"/>
      <w:r w:rsidRPr="00C6792D">
        <w:rPr>
          <w:sz w:val="28"/>
          <w:szCs w:val="28"/>
        </w:rPr>
        <w:t>верных</w:t>
      </w:r>
      <w:proofErr w:type="gramEnd"/>
      <w:r w:rsidRPr="00C6792D">
        <w:rPr>
          <w:sz w:val="28"/>
          <w:szCs w:val="28"/>
        </w:rPr>
        <w:t xml:space="preserve"> в Евхаристии»</w:t>
      </w:r>
      <w:r>
        <w:rPr>
          <w:sz w:val="28"/>
          <w:szCs w:val="28"/>
        </w:rPr>
        <w:t>.</w:t>
      </w:r>
    </w:p>
    <w:p w:rsidR="00621E11" w:rsidRDefault="00621E11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C6792D">
        <w:rPr>
          <w:sz w:val="28"/>
          <w:szCs w:val="28"/>
        </w:rPr>
        <w:t>«О принципах организации социальной работы в Русской Православной Церкви»</w:t>
      </w:r>
      <w:r>
        <w:rPr>
          <w:sz w:val="28"/>
          <w:szCs w:val="28"/>
        </w:rPr>
        <w:t>.</w:t>
      </w:r>
    </w:p>
    <w:p w:rsidR="00621E11" w:rsidRDefault="004A13B0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C6792D">
        <w:rPr>
          <w:sz w:val="28"/>
          <w:szCs w:val="28"/>
        </w:rPr>
        <w:t>«О материальной и социальной поддержке священнослужителей, церковнослужителей и работников религиозных организаций Русской Православной Церкви, а также членов  их семей»</w:t>
      </w:r>
      <w:r>
        <w:rPr>
          <w:sz w:val="28"/>
          <w:szCs w:val="28"/>
        </w:rPr>
        <w:t>.</w:t>
      </w:r>
    </w:p>
    <w:p w:rsidR="004A13B0" w:rsidRDefault="004A13B0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C6792D">
        <w:rPr>
          <w:sz w:val="28"/>
          <w:szCs w:val="28"/>
        </w:rPr>
        <w:t>«О хиротонии безбрачных лиц, не состоящих в монашестве»</w:t>
      </w:r>
      <w:r>
        <w:rPr>
          <w:sz w:val="28"/>
          <w:szCs w:val="28"/>
        </w:rPr>
        <w:t>.</w:t>
      </w:r>
    </w:p>
    <w:p w:rsidR="004A13B0" w:rsidRDefault="004A13B0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4A13B0">
        <w:rPr>
          <w:sz w:val="28"/>
          <w:szCs w:val="28"/>
        </w:rPr>
        <w:t>«О церковном браке»</w:t>
      </w:r>
      <w:r>
        <w:rPr>
          <w:sz w:val="28"/>
          <w:szCs w:val="28"/>
        </w:rPr>
        <w:t>.</w:t>
      </w:r>
    </w:p>
    <w:p w:rsidR="004A13B0" w:rsidRPr="004A13B0" w:rsidRDefault="004A13B0" w:rsidP="004A13B0">
      <w:pPr>
        <w:tabs>
          <w:tab w:val="left" w:pos="851"/>
        </w:tabs>
        <w:spacing w:line="276" w:lineRule="auto"/>
        <w:ind w:firstLine="0"/>
        <w:rPr>
          <w:b/>
          <w:sz w:val="28"/>
          <w:szCs w:val="28"/>
        </w:rPr>
      </w:pPr>
      <w:r w:rsidRPr="004A13B0">
        <w:rPr>
          <w:b/>
          <w:sz w:val="28"/>
          <w:szCs w:val="28"/>
        </w:rPr>
        <w:t>Литература:</w:t>
      </w:r>
    </w:p>
    <w:p w:rsidR="00DD0BB8" w:rsidRDefault="00DD0BB8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Усатов</w:t>
      </w:r>
      <w:proofErr w:type="spellEnd"/>
      <w:r>
        <w:rPr>
          <w:sz w:val="28"/>
          <w:szCs w:val="28"/>
        </w:rPr>
        <w:t>, священник. Оглашение на современном этапе. М., 2013.</w:t>
      </w:r>
    </w:p>
    <w:p w:rsidR="004A13B0" w:rsidRPr="004A13B0" w:rsidRDefault="004A13B0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proofErr w:type="spellStart"/>
      <w:r w:rsidRPr="004A13B0">
        <w:rPr>
          <w:sz w:val="28"/>
          <w:szCs w:val="28"/>
        </w:rPr>
        <w:t>Белановский</w:t>
      </w:r>
      <w:proofErr w:type="spellEnd"/>
      <w:r w:rsidRPr="004A13B0">
        <w:rPr>
          <w:sz w:val="28"/>
          <w:szCs w:val="28"/>
        </w:rPr>
        <w:t xml:space="preserve"> Ю.С., </w:t>
      </w:r>
      <w:proofErr w:type="spellStart"/>
      <w:r w:rsidRPr="004A13B0">
        <w:rPr>
          <w:sz w:val="28"/>
          <w:szCs w:val="28"/>
        </w:rPr>
        <w:t>Ракушин</w:t>
      </w:r>
      <w:proofErr w:type="spellEnd"/>
      <w:r w:rsidRPr="004A13B0">
        <w:rPr>
          <w:sz w:val="28"/>
          <w:szCs w:val="28"/>
        </w:rPr>
        <w:t xml:space="preserve"> А.В., Шестаков А.А. </w:t>
      </w:r>
      <w:proofErr w:type="spellStart"/>
      <w:r w:rsidRPr="004A13B0">
        <w:rPr>
          <w:sz w:val="28"/>
          <w:szCs w:val="28"/>
        </w:rPr>
        <w:t>Катехизация</w:t>
      </w:r>
      <w:proofErr w:type="spellEnd"/>
      <w:r w:rsidRPr="004A13B0">
        <w:rPr>
          <w:sz w:val="28"/>
          <w:szCs w:val="28"/>
        </w:rPr>
        <w:t xml:space="preserve"> в Русской Православной Церкви на современном этапе. Учебное пособие для слушателей курсов по подготовке </w:t>
      </w:r>
      <w:proofErr w:type="spellStart"/>
      <w:r w:rsidRPr="004A13B0">
        <w:rPr>
          <w:sz w:val="28"/>
          <w:szCs w:val="28"/>
        </w:rPr>
        <w:t>катехизаторов</w:t>
      </w:r>
      <w:proofErr w:type="spellEnd"/>
      <w:r w:rsidRPr="004A13B0">
        <w:rPr>
          <w:sz w:val="28"/>
          <w:szCs w:val="28"/>
        </w:rPr>
        <w:t>, миссионеров и церковных педагогов. – М., 2007.</w:t>
      </w:r>
    </w:p>
    <w:p w:rsidR="004A13B0" w:rsidRDefault="004A13B0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4A13B0">
        <w:rPr>
          <w:sz w:val="28"/>
          <w:szCs w:val="28"/>
        </w:rPr>
        <w:t>Настольная книга священнослужителя. Практическое руководство для священника в вопросах и ответа</w:t>
      </w:r>
      <w:r>
        <w:rPr>
          <w:sz w:val="28"/>
          <w:szCs w:val="28"/>
        </w:rPr>
        <w:t>х. Издательский совет, М.,2006.</w:t>
      </w:r>
    </w:p>
    <w:p w:rsidR="004A13B0" w:rsidRPr="004A13B0" w:rsidRDefault="004A13B0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4A13B0">
        <w:rPr>
          <w:sz w:val="28"/>
          <w:szCs w:val="28"/>
        </w:rPr>
        <w:t>Настольная книга священнослужителя. Т.4. Изд. Московской Патриархии. М., 1983.</w:t>
      </w:r>
    </w:p>
    <w:p w:rsidR="004A13B0" w:rsidRPr="004A13B0" w:rsidRDefault="004A13B0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4A13B0">
        <w:rPr>
          <w:sz w:val="28"/>
          <w:szCs w:val="28"/>
        </w:rPr>
        <w:t>Основы социальной концепции Русской Православной Церкви. М., 2001.</w:t>
      </w:r>
    </w:p>
    <w:p w:rsidR="004A13B0" w:rsidRDefault="004A13B0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4A13B0">
        <w:rPr>
          <w:sz w:val="28"/>
          <w:szCs w:val="28"/>
        </w:rPr>
        <w:t>Антоний Сурожский, митрополит.</w:t>
      </w:r>
      <w:r w:rsidRPr="004A13B0">
        <w:rPr>
          <w:sz w:val="28"/>
          <w:szCs w:val="28"/>
        </w:rPr>
        <w:tab/>
        <w:t>Пастырство. Таганрог, 2005.</w:t>
      </w:r>
    </w:p>
    <w:p w:rsidR="004A13B0" w:rsidRDefault="004A13B0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4A13B0">
        <w:rPr>
          <w:sz w:val="28"/>
          <w:szCs w:val="28"/>
        </w:rPr>
        <w:t>Борис (</w:t>
      </w:r>
      <w:proofErr w:type="spellStart"/>
      <w:r w:rsidRPr="004A13B0">
        <w:rPr>
          <w:sz w:val="28"/>
          <w:szCs w:val="28"/>
        </w:rPr>
        <w:t>Холчев</w:t>
      </w:r>
      <w:proofErr w:type="spellEnd"/>
      <w:r w:rsidRPr="004A13B0">
        <w:rPr>
          <w:sz w:val="28"/>
          <w:szCs w:val="28"/>
        </w:rPr>
        <w:t>), архимандрит.</w:t>
      </w:r>
      <w:r>
        <w:rPr>
          <w:sz w:val="28"/>
          <w:szCs w:val="28"/>
        </w:rPr>
        <w:t xml:space="preserve"> </w:t>
      </w:r>
      <w:proofErr w:type="spellStart"/>
      <w:r w:rsidRPr="004A13B0">
        <w:rPr>
          <w:sz w:val="28"/>
          <w:szCs w:val="28"/>
        </w:rPr>
        <w:t>Огласител</w:t>
      </w:r>
      <w:r>
        <w:rPr>
          <w:sz w:val="28"/>
          <w:szCs w:val="28"/>
        </w:rPr>
        <w:t>ьные</w:t>
      </w:r>
      <w:proofErr w:type="spellEnd"/>
      <w:r>
        <w:rPr>
          <w:sz w:val="28"/>
          <w:szCs w:val="28"/>
        </w:rPr>
        <w:t xml:space="preserve"> беседы с </w:t>
      </w:r>
      <w:proofErr w:type="spellStart"/>
      <w:r>
        <w:rPr>
          <w:sz w:val="28"/>
          <w:szCs w:val="28"/>
        </w:rPr>
        <w:t>крещаемыми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СПб</w:t>
      </w:r>
      <w:proofErr w:type="gramStart"/>
      <w:r>
        <w:rPr>
          <w:sz w:val="28"/>
          <w:szCs w:val="28"/>
        </w:rPr>
        <w:t xml:space="preserve">., </w:t>
      </w:r>
      <w:proofErr w:type="gramEnd"/>
      <w:r w:rsidRPr="004A13B0">
        <w:rPr>
          <w:sz w:val="28"/>
          <w:szCs w:val="28"/>
        </w:rPr>
        <w:t>1995.</w:t>
      </w:r>
    </w:p>
    <w:p w:rsidR="004A13B0" w:rsidRDefault="004A13B0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4A13B0">
        <w:rPr>
          <w:sz w:val="28"/>
          <w:szCs w:val="28"/>
        </w:rPr>
        <w:t>Козлов Максим, протоиерей.</w:t>
      </w:r>
      <w:r w:rsidRPr="004A13B0">
        <w:rPr>
          <w:sz w:val="28"/>
          <w:szCs w:val="28"/>
        </w:rPr>
        <w:tab/>
        <w:t xml:space="preserve">Последняя крепость. Храм святой мученицы </w:t>
      </w:r>
      <w:proofErr w:type="spellStart"/>
      <w:r w:rsidRPr="004A13B0">
        <w:rPr>
          <w:sz w:val="28"/>
          <w:szCs w:val="28"/>
        </w:rPr>
        <w:t>Татианы</w:t>
      </w:r>
      <w:proofErr w:type="spellEnd"/>
      <w:r w:rsidRPr="004A13B0">
        <w:rPr>
          <w:sz w:val="28"/>
          <w:szCs w:val="28"/>
        </w:rPr>
        <w:t xml:space="preserve"> при МГУ, 2004.</w:t>
      </w:r>
    </w:p>
    <w:p w:rsidR="004B3A68" w:rsidRPr="004A13B0" w:rsidRDefault="004B3A68" w:rsidP="004A13B0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4B3A68" w:rsidRDefault="004B3A68" w:rsidP="004B3A68">
      <w:pPr>
        <w:widowControl/>
        <w:tabs>
          <w:tab w:val="left" w:pos="851"/>
        </w:tabs>
        <w:spacing w:line="276" w:lineRule="auto"/>
        <w:ind w:firstLine="567"/>
        <w:jc w:val="center"/>
        <w:rPr>
          <w:sz w:val="28"/>
          <w:szCs w:val="28"/>
        </w:rPr>
      </w:pPr>
      <w:proofErr w:type="gramStart"/>
      <w:r w:rsidRPr="00296B00">
        <w:rPr>
          <w:sz w:val="28"/>
          <w:szCs w:val="28"/>
          <w:lang w:val="en-US"/>
        </w:rPr>
        <w:t>V</w:t>
      </w:r>
      <w:r w:rsidRPr="00296B0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96B0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Диакония</w:t>
      </w:r>
      <w:proofErr w:type="spellEnd"/>
      <w:r>
        <w:rPr>
          <w:sz w:val="28"/>
          <w:szCs w:val="28"/>
        </w:rPr>
        <w:t xml:space="preserve"> и биоэтика</w:t>
      </w:r>
      <w:r w:rsidR="004A1C66">
        <w:rPr>
          <w:sz w:val="28"/>
          <w:szCs w:val="28"/>
        </w:rPr>
        <w:t>.</w:t>
      </w:r>
      <w:proofErr w:type="gramEnd"/>
    </w:p>
    <w:p w:rsidR="004B3A68" w:rsidRDefault="004B3A68" w:rsidP="004B3A68">
      <w:pPr>
        <w:rPr>
          <w:b/>
          <w:sz w:val="28"/>
        </w:rPr>
      </w:pPr>
    </w:p>
    <w:p w:rsidR="004B3A68" w:rsidRDefault="004B3A68" w:rsidP="004B3A68">
      <w:pPr>
        <w:rPr>
          <w:b/>
          <w:sz w:val="28"/>
        </w:rPr>
      </w:pPr>
      <w:r w:rsidRPr="00BA3086">
        <w:rPr>
          <w:b/>
          <w:sz w:val="28"/>
        </w:rPr>
        <w:t>Основная литература.</w:t>
      </w:r>
      <w:r>
        <w:rPr>
          <w:b/>
          <w:sz w:val="28"/>
        </w:rPr>
        <w:t xml:space="preserve"> </w:t>
      </w:r>
    </w:p>
    <w:p w:rsidR="004B3A68" w:rsidRDefault="004B3A68" w:rsidP="004B3A68">
      <w:pPr>
        <w:widowControl/>
        <w:tabs>
          <w:tab w:val="left" w:pos="851"/>
        </w:tabs>
        <w:spacing w:line="276" w:lineRule="auto"/>
        <w:ind w:firstLine="0"/>
        <w:jc w:val="left"/>
        <w:rPr>
          <w:sz w:val="28"/>
          <w:szCs w:val="28"/>
        </w:rPr>
      </w:pPr>
    </w:p>
    <w:p w:rsidR="004B3A68" w:rsidRDefault="004B3A68" w:rsidP="004A1C66">
      <w:pPr>
        <w:spacing w:line="276" w:lineRule="auto"/>
        <w:rPr>
          <w:sz w:val="28"/>
        </w:rPr>
      </w:pPr>
      <w:proofErr w:type="spellStart"/>
      <w:r w:rsidRPr="00240DD6">
        <w:rPr>
          <w:sz w:val="28"/>
        </w:rPr>
        <w:t>Гостищев</w:t>
      </w:r>
      <w:proofErr w:type="spellEnd"/>
      <w:r w:rsidRPr="00240DD6">
        <w:rPr>
          <w:sz w:val="28"/>
        </w:rPr>
        <w:t xml:space="preserve"> П. Православное понимание </w:t>
      </w:r>
      <w:proofErr w:type="spellStart"/>
      <w:r w:rsidRPr="00240DD6">
        <w:rPr>
          <w:sz w:val="28"/>
        </w:rPr>
        <w:t>диаконии</w:t>
      </w:r>
      <w:proofErr w:type="spellEnd"/>
      <w:r w:rsidRPr="00240DD6">
        <w:rPr>
          <w:sz w:val="28"/>
        </w:rPr>
        <w:t xml:space="preserve">.- </w:t>
      </w:r>
      <w:proofErr w:type="spellStart"/>
      <w:r w:rsidRPr="00240DD6">
        <w:rPr>
          <w:sz w:val="28"/>
        </w:rPr>
        <w:t>Спб</w:t>
      </w:r>
      <w:proofErr w:type="gramStart"/>
      <w:r w:rsidRPr="00240DD6">
        <w:rPr>
          <w:sz w:val="28"/>
        </w:rPr>
        <w:t>.-</w:t>
      </w:r>
      <w:proofErr w:type="gramEnd"/>
      <w:r w:rsidRPr="00240DD6">
        <w:rPr>
          <w:sz w:val="28"/>
        </w:rPr>
        <w:t>СПбДА</w:t>
      </w:r>
      <w:proofErr w:type="spellEnd"/>
      <w:r w:rsidRPr="00240DD6">
        <w:rPr>
          <w:sz w:val="28"/>
        </w:rPr>
        <w:t>, 1997.</w:t>
      </w:r>
    </w:p>
    <w:p w:rsidR="004B3A68" w:rsidRPr="00424206" w:rsidRDefault="004B3A68" w:rsidP="004A1C66">
      <w:pPr>
        <w:spacing w:line="276" w:lineRule="auto"/>
        <w:rPr>
          <w:sz w:val="28"/>
        </w:rPr>
      </w:pPr>
      <w:r w:rsidRPr="00424206">
        <w:rPr>
          <w:sz w:val="28"/>
        </w:rPr>
        <w:t>Как организовать служение милосердия на приходе. – Сборник</w:t>
      </w:r>
      <w:r>
        <w:rPr>
          <w:sz w:val="28"/>
        </w:rPr>
        <w:t xml:space="preserve"> /</w:t>
      </w:r>
      <w:r w:rsidRPr="00424206">
        <w:t xml:space="preserve"> </w:t>
      </w:r>
      <w:r w:rsidRPr="00424206">
        <w:rPr>
          <w:sz w:val="28"/>
        </w:rPr>
        <w:t xml:space="preserve">подготовлен комиссией по церковной социальной деятельности при епархиальном совете </w:t>
      </w:r>
      <w:proofErr w:type="gramStart"/>
      <w:r w:rsidRPr="00424206">
        <w:rPr>
          <w:sz w:val="28"/>
        </w:rPr>
        <w:t>г</w:t>
      </w:r>
      <w:proofErr w:type="gramEnd"/>
      <w:r w:rsidRPr="00424206">
        <w:rPr>
          <w:sz w:val="28"/>
        </w:rPr>
        <w:t xml:space="preserve">. Москвы., </w:t>
      </w:r>
      <w:proofErr w:type="spellStart"/>
      <w:r w:rsidRPr="00424206">
        <w:rPr>
          <w:sz w:val="28"/>
        </w:rPr>
        <w:t>вып</w:t>
      </w:r>
      <w:proofErr w:type="spellEnd"/>
      <w:r w:rsidRPr="00424206">
        <w:rPr>
          <w:sz w:val="28"/>
        </w:rPr>
        <w:t>. 1, 2. – М.,</w:t>
      </w:r>
      <w:r>
        <w:rPr>
          <w:sz w:val="28"/>
        </w:rPr>
        <w:t xml:space="preserve"> </w:t>
      </w:r>
      <w:r w:rsidRPr="00424206">
        <w:rPr>
          <w:sz w:val="28"/>
        </w:rPr>
        <w:t>2006.</w:t>
      </w:r>
    </w:p>
    <w:p w:rsidR="004B3A68" w:rsidRDefault="004B3A68" w:rsidP="004A1C66">
      <w:pPr>
        <w:spacing w:line="276" w:lineRule="auto"/>
        <w:rPr>
          <w:sz w:val="28"/>
        </w:rPr>
      </w:pPr>
      <w:r w:rsidRPr="00F63D26">
        <w:rPr>
          <w:sz w:val="28"/>
        </w:rPr>
        <w:t>Кусков, Илья Владимирович. Как организовать помощь бездомным на приходе : метод</w:t>
      </w:r>
      <w:proofErr w:type="gramStart"/>
      <w:r w:rsidRPr="00F63D26">
        <w:rPr>
          <w:sz w:val="28"/>
        </w:rPr>
        <w:t>.</w:t>
      </w:r>
      <w:proofErr w:type="gramEnd"/>
      <w:r w:rsidRPr="00F63D26">
        <w:rPr>
          <w:sz w:val="28"/>
        </w:rPr>
        <w:t xml:space="preserve"> </w:t>
      </w:r>
      <w:proofErr w:type="gramStart"/>
      <w:r w:rsidRPr="00F63D26">
        <w:rPr>
          <w:sz w:val="28"/>
        </w:rPr>
        <w:t>п</w:t>
      </w:r>
      <w:proofErr w:type="gramEnd"/>
      <w:r w:rsidRPr="00F63D26">
        <w:rPr>
          <w:sz w:val="28"/>
        </w:rPr>
        <w:t>особие / И.В. Кусков. — М.</w:t>
      </w:r>
      <w:proofErr w:type="gramStart"/>
      <w:r w:rsidRPr="00F63D26">
        <w:rPr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Лепта Книга, 2011. — 288 с.</w:t>
      </w:r>
    </w:p>
    <w:p w:rsidR="004B3A68" w:rsidRDefault="004B3A68" w:rsidP="004A1C66">
      <w:pPr>
        <w:spacing w:line="276" w:lineRule="auto"/>
        <w:rPr>
          <w:sz w:val="28"/>
        </w:rPr>
      </w:pPr>
      <w:r>
        <w:rPr>
          <w:sz w:val="28"/>
        </w:rPr>
        <w:t>К</w:t>
      </w:r>
      <w:r w:rsidRPr="00BA3086">
        <w:rPr>
          <w:sz w:val="28"/>
        </w:rPr>
        <w:t xml:space="preserve">онцепция участия Русской Православной Церкви в борьбе с </w:t>
      </w:r>
      <w:r w:rsidRPr="00BA3086">
        <w:rPr>
          <w:sz w:val="28"/>
        </w:rPr>
        <w:lastRenderedPageBreak/>
        <w:t>распространением ВИЧ/</w:t>
      </w:r>
      <w:proofErr w:type="spellStart"/>
      <w:r w:rsidRPr="00BA3086">
        <w:rPr>
          <w:sz w:val="28"/>
        </w:rPr>
        <w:t>СПИДа</w:t>
      </w:r>
      <w:proofErr w:type="spellEnd"/>
      <w:r w:rsidRPr="00BA3086">
        <w:rPr>
          <w:sz w:val="28"/>
        </w:rPr>
        <w:t xml:space="preserve"> и работе с людьми, живущими с ВИЧ/</w:t>
      </w:r>
      <w:proofErr w:type="spellStart"/>
      <w:r w:rsidRPr="00BA3086">
        <w:rPr>
          <w:sz w:val="28"/>
        </w:rPr>
        <w:t>СПИДом</w:t>
      </w:r>
      <w:proofErr w:type="spellEnd"/>
      <w:r w:rsidRPr="00BA3086">
        <w:rPr>
          <w:sz w:val="28"/>
        </w:rPr>
        <w:t>. — М., 2005.</w:t>
      </w:r>
    </w:p>
    <w:p w:rsidR="004B3A68" w:rsidRDefault="004B3A68" w:rsidP="004A1C66">
      <w:pPr>
        <w:spacing w:line="276" w:lineRule="auto"/>
        <w:rPr>
          <w:sz w:val="28"/>
        </w:rPr>
      </w:pPr>
      <w:r w:rsidRPr="001C7410">
        <w:rPr>
          <w:sz w:val="28"/>
        </w:rPr>
        <w:t xml:space="preserve">Основы социальной концепции Русской Православной Церкви//Сборник документов и материалов Юбилейного Архиерейского Собора Русской Православной Церкви. – </w:t>
      </w:r>
      <w:proofErr w:type="spellStart"/>
      <w:r w:rsidRPr="001C7410">
        <w:rPr>
          <w:sz w:val="28"/>
        </w:rPr>
        <w:t>Нижн</w:t>
      </w:r>
      <w:proofErr w:type="spellEnd"/>
      <w:r w:rsidRPr="001C7410">
        <w:rPr>
          <w:sz w:val="28"/>
        </w:rPr>
        <w:t>. Новгород</w:t>
      </w:r>
      <w:proofErr w:type="gramStart"/>
      <w:r w:rsidRPr="001C7410">
        <w:rPr>
          <w:sz w:val="28"/>
        </w:rPr>
        <w:t xml:space="preserve">.: </w:t>
      </w:r>
      <w:proofErr w:type="gramEnd"/>
      <w:r w:rsidRPr="001C7410">
        <w:rPr>
          <w:sz w:val="28"/>
        </w:rPr>
        <w:t>Изд. Братства во имя св. кн. Александра Невского, 2000. – с. 171 – 250.</w:t>
      </w:r>
    </w:p>
    <w:p w:rsidR="004B3A68" w:rsidRDefault="004B3A68" w:rsidP="004A1C66">
      <w:pPr>
        <w:spacing w:line="276" w:lineRule="auto"/>
        <w:rPr>
          <w:sz w:val="28"/>
        </w:rPr>
      </w:pPr>
      <w:r w:rsidRPr="00C07B37">
        <w:rPr>
          <w:sz w:val="28"/>
        </w:rPr>
        <w:t xml:space="preserve">Православие и проблемы биоэтики./Церковно-общественный совет по медицинской этике - М.: ООО «Форма Т», 2009  - 144 </w:t>
      </w:r>
      <w:proofErr w:type="gramStart"/>
      <w:r w:rsidRPr="00C07B37">
        <w:rPr>
          <w:sz w:val="28"/>
        </w:rPr>
        <w:t>с</w:t>
      </w:r>
      <w:proofErr w:type="gramEnd"/>
      <w:r w:rsidRPr="00C07B37">
        <w:rPr>
          <w:sz w:val="28"/>
        </w:rPr>
        <w:t>.</w:t>
      </w:r>
    </w:p>
    <w:p w:rsidR="004B3A68" w:rsidRDefault="004B3A68" w:rsidP="004A1C66">
      <w:pPr>
        <w:widowControl/>
        <w:tabs>
          <w:tab w:val="left" w:pos="851"/>
        </w:tabs>
        <w:spacing w:line="276" w:lineRule="auto"/>
        <w:ind w:firstLine="0"/>
        <w:jc w:val="left"/>
        <w:rPr>
          <w:sz w:val="28"/>
        </w:rPr>
      </w:pPr>
      <w:proofErr w:type="spellStart"/>
      <w:r w:rsidRPr="00BA3086">
        <w:rPr>
          <w:sz w:val="28"/>
        </w:rPr>
        <w:t>Силуянова</w:t>
      </w:r>
      <w:proofErr w:type="spellEnd"/>
      <w:r w:rsidRPr="00BA3086">
        <w:rPr>
          <w:sz w:val="28"/>
        </w:rPr>
        <w:t xml:space="preserve"> И. Современная медицина и Православие. – </w:t>
      </w:r>
      <w:proofErr w:type="gramStart"/>
      <w:r w:rsidRPr="00BA3086">
        <w:rPr>
          <w:sz w:val="28"/>
        </w:rPr>
        <w:t>М., 1998 – 201 с.</w:t>
      </w:r>
      <w:proofErr w:type="gramEnd"/>
    </w:p>
    <w:p w:rsidR="004A1C66" w:rsidRPr="00C07B37" w:rsidRDefault="004A1C66" w:rsidP="004A1C66">
      <w:pPr>
        <w:spacing w:line="276" w:lineRule="auto"/>
        <w:rPr>
          <w:sz w:val="28"/>
        </w:rPr>
      </w:pPr>
      <w:r w:rsidRPr="00C07B37">
        <w:rPr>
          <w:sz w:val="28"/>
        </w:rPr>
        <w:t>За жизнь. Защита материнства и детства: опыт и методика работы / Синод</w:t>
      </w:r>
      <w:proofErr w:type="gramStart"/>
      <w:r w:rsidRPr="00C07B37">
        <w:rPr>
          <w:sz w:val="28"/>
        </w:rPr>
        <w:t>.</w:t>
      </w:r>
      <w:proofErr w:type="gramEnd"/>
      <w:r w:rsidRPr="00C07B37">
        <w:rPr>
          <w:sz w:val="28"/>
        </w:rPr>
        <w:t xml:space="preserve"> </w:t>
      </w:r>
      <w:proofErr w:type="gramStart"/>
      <w:r w:rsidRPr="00C07B37">
        <w:rPr>
          <w:sz w:val="28"/>
        </w:rPr>
        <w:t>о</w:t>
      </w:r>
      <w:proofErr w:type="gramEnd"/>
      <w:r w:rsidRPr="00C07B37">
        <w:rPr>
          <w:sz w:val="28"/>
        </w:rPr>
        <w:t xml:space="preserve">тд. благотворительности и соц. служению русской Православной Церкви; (сост.: С. В. Чесноков,  </w:t>
      </w:r>
      <w:proofErr w:type="spellStart"/>
      <w:r w:rsidRPr="00C07B37">
        <w:rPr>
          <w:sz w:val="28"/>
        </w:rPr>
        <w:t>свящ</w:t>
      </w:r>
      <w:proofErr w:type="spellEnd"/>
      <w:r w:rsidRPr="00C07B37">
        <w:rPr>
          <w:sz w:val="28"/>
        </w:rPr>
        <w:t xml:space="preserve">. </w:t>
      </w:r>
      <w:proofErr w:type="gramStart"/>
      <w:r w:rsidRPr="00C07B37">
        <w:rPr>
          <w:sz w:val="28"/>
        </w:rPr>
        <w:t>И. Тарасов).</w:t>
      </w:r>
      <w:proofErr w:type="gramEnd"/>
      <w:r w:rsidRPr="00C07B37">
        <w:rPr>
          <w:sz w:val="28"/>
        </w:rPr>
        <w:t xml:space="preserve"> – М.: Лепта Книга, 2013. – 2-е изд., </w:t>
      </w:r>
      <w:proofErr w:type="spellStart"/>
      <w:r w:rsidRPr="00C07B37">
        <w:rPr>
          <w:sz w:val="28"/>
        </w:rPr>
        <w:t>испр</w:t>
      </w:r>
      <w:proofErr w:type="spellEnd"/>
      <w:r w:rsidRPr="00C07B37">
        <w:rPr>
          <w:sz w:val="28"/>
        </w:rPr>
        <w:t xml:space="preserve">. и доп. – 464 </w:t>
      </w:r>
      <w:proofErr w:type="gramStart"/>
      <w:r w:rsidRPr="00C07B37">
        <w:rPr>
          <w:sz w:val="28"/>
        </w:rPr>
        <w:t>с</w:t>
      </w:r>
      <w:proofErr w:type="gramEnd"/>
      <w:r w:rsidRPr="00C07B37">
        <w:rPr>
          <w:sz w:val="28"/>
        </w:rPr>
        <w:t>.</w:t>
      </w:r>
    </w:p>
    <w:p w:rsidR="004B3A68" w:rsidRDefault="004A1C66" w:rsidP="004A1C66">
      <w:pPr>
        <w:widowControl/>
        <w:tabs>
          <w:tab w:val="left" w:pos="851"/>
        </w:tabs>
        <w:spacing w:line="276" w:lineRule="auto"/>
        <w:ind w:firstLine="0"/>
        <w:jc w:val="left"/>
        <w:rPr>
          <w:sz w:val="28"/>
        </w:rPr>
      </w:pPr>
      <w:r w:rsidRPr="00C07B37">
        <w:rPr>
          <w:sz w:val="28"/>
        </w:rPr>
        <w:t>Зыбкая грань или опасная сделка</w:t>
      </w:r>
      <w:proofErr w:type="gramStart"/>
      <w:r w:rsidRPr="00C07B37">
        <w:rPr>
          <w:sz w:val="28"/>
        </w:rPr>
        <w:t>..? (</w:t>
      </w:r>
      <w:proofErr w:type="gramEnd"/>
      <w:r w:rsidRPr="00C07B37">
        <w:rPr>
          <w:sz w:val="28"/>
        </w:rPr>
        <w:t xml:space="preserve">Этические проблемы в медицине) – М.: Изд-во </w:t>
      </w:r>
      <w:proofErr w:type="spellStart"/>
      <w:r w:rsidRPr="00C07B37">
        <w:rPr>
          <w:sz w:val="28"/>
        </w:rPr>
        <w:t>Душепопечительского</w:t>
      </w:r>
      <w:proofErr w:type="spellEnd"/>
      <w:r w:rsidRPr="00C07B37">
        <w:rPr>
          <w:sz w:val="28"/>
        </w:rPr>
        <w:t xml:space="preserve"> Православного Центра св. прав. Иоанна </w:t>
      </w:r>
      <w:proofErr w:type="spellStart"/>
      <w:r w:rsidRPr="00C07B37">
        <w:rPr>
          <w:sz w:val="28"/>
        </w:rPr>
        <w:t>Кроншт-го</w:t>
      </w:r>
      <w:proofErr w:type="spellEnd"/>
      <w:r w:rsidRPr="00C07B37">
        <w:rPr>
          <w:sz w:val="28"/>
        </w:rPr>
        <w:t xml:space="preserve"> 2007. – 456 </w:t>
      </w:r>
      <w:proofErr w:type="gramStart"/>
      <w:r w:rsidRPr="00C07B37">
        <w:rPr>
          <w:sz w:val="28"/>
        </w:rPr>
        <w:t>с</w:t>
      </w:r>
      <w:proofErr w:type="gramEnd"/>
      <w:r w:rsidRPr="00C07B37">
        <w:rPr>
          <w:sz w:val="28"/>
        </w:rPr>
        <w:t>.</w:t>
      </w:r>
    </w:p>
    <w:p w:rsidR="004A1C66" w:rsidRDefault="004A1C66" w:rsidP="004A1C66">
      <w:pPr>
        <w:widowControl/>
        <w:tabs>
          <w:tab w:val="left" w:pos="851"/>
        </w:tabs>
        <w:spacing w:line="276" w:lineRule="auto"/>
        <w:ind w:firstLine="0"/>
        <w:jc w:val="left"/>
        <w:rPr>
          <w:sz w:val="28"/>
        </w:rPr>
      </w:pPr>
    </w:p>
    <w:p w:rsidR="004A1C66" w:rsidRDefault="004A1C66" w:rsidP="004A1C66">
      <w:pPr>
        <w:spacing w:line="276" w:lineRule="auto"/>
        <w:rPr>
          <w:b/>
          <w:sz w:val="28"/>
        </w:rPr>
      </w:pPr>
      <w:r w:rsidRPr="00BA3086">
        <w:rPr>
          <w:b/>
          <w:sz w:val="28"/>
        </w:rPr>
        <w:t>Рекомендуемая литература</w:t>
      </w:r>
    </w:p>
    <w:p w:rsidR="004A1C66" w:rsidRDefault="004A1C66" w:rsidP="004A1C66">
      <w:pPr>
        <w:spacing w:line="276" w:lineRule="auto"/>
        <w:rPr>
          <w:sz w:val="28"/>
        </w:rPr>
      </w:pPr>
    </w:p>
    <w:p w:rsidR="004A1C66" w:rsidRPr="00424206" w:rsidRDefault="004A1C66" w:rsidP="004A1C66">
      <w:pPr>
        <w:spacing w:line="276" w:lineRule="auto"/>
        <w:rPr>
          <w:sz w:val="28"/>
        </w:rPr>
      </w:pPr>
      <w:proofErr w:type="spellStart"/>
      <w:r w:rsidRPr="00424206">
        <w:rPr>
          <w:sz w:val="28"/>
        </w:rPr>
        <w:t>Ульгорн</w:t>
      </w:r>
      <w:proofErr w:type="spellEnd"/>
      <w:r w:rsidRPr="00424206">
        <w:rPr>
          <w:sz w:val="28"/>
        </w:rPr>
        <w:t xml:space="preserve"> Г. Христианская благотворительность в Древней Церкви. СПб</w:t>
      </w:r>
      <w:proofErr w:type="gramStart"/>
      <w:r w:rsidRPr="00424206">
        <w:rPr>
          <w:sz w:val="28"/>
        </w:rPr>
        <w:t xml:space="preserve">., </w:t>
      </w:r>
      <w:proofErr w:type="gramEnd"/>
      <w:r w:rsidRPr="00424206">
        <w:rPr>
          <w:sz w:val="28"/>
        </w:rPr>
        <w:t>1899.</w:t>
      </w:r>
    </w:p>
    <w:p w:rsidR="004A1C66" w:rsidRPr="00424206" w:rsidRDefault="004A1C66" w:rsidP="004A1C66">
      <w:pPr>
        <w:spacing w:line="276" w:lineRule="auto"/>
        <w:rPr>
          <w:sz w:val="28"/>
        </w:rPr>
      </w:pPr>
      <w:r w:rsidRPr="00424206">
        <w:rPr>
          <w:sz w:val="28"/>
        </w:rPr>
        <w:t xml:space="preserve">Благотворительность и милосердие: Историко-документальное издание. – СПб.: Лики России, 2000. – 248 </w:t>
      </w:r>
      <w:proofErr w:type="gramStart"/>
      <w:r w:rsidRPr="00424206">
        <w:rPr>
          <w:sz w:val="28"/>
        </w:rPr>
        <w:t>с</w:t>
      </w:r>
      <w:proofErr w:type="gramEnd"/>
      <w:r w:rsidRPr="00424206">
        <w:rPr>
          <w:sz w:val="28"/>
        </w:rPr>
        <w:t>.</w:t>
      </w:r>
    </w:p>
    <w:p w:rsidR="004A1C66" w:rsidRPr="00424206" w:rsidRDefault="004A1C66" w:rsidP="004A1C66">
      <w:pPr>
        <w:spacing w:line="276" w:lineRule="auto"/>
        <w:rPr>
          <w:sz w:val="28"/>
        </w:rPr>
      </w:pPr>
      <w:r w:rsidRPr="00424206">
        <w:rPr>
          <w:sz w:val="28"/>
        </w:rPr>
        <w:t xml:space="preserve">Особенности развития личности ребёнка, лишённого родительского попечительства. Дети с отклоняющимся поведением./ Под </w:t>
      </w:r>
      <w:proofErr w:type="spellStart"/>
      <w:r w:rsidRPr="00424206">
        <w:rPr>
          <w:sz w:val="28"/>
        </w:rPr>
        <w:t>ред.В.С.Мухиной</w:t>
      </w:r>
      <w:proofErr w:type="spellEnd"/>
      <w:r w:rsidRPr="00424206">
        <w:rPr>
          <w:sz w:val="28"/>
        </w:rPr>
        <w:t>. - М., 1989</w:t>
      </w:r>
    </w:p>
    <w:p w:rsidR="004A1C66" w:rsidRPr="00424206" w:rsidRDefault="004A1C66" w:rsidP="004A1C66">
      <w:pPr>
        <w:spacing w:line="276" w:lineRule="auto"/>
        <w:rPr>
          <w:sz w:val="28"/>
        </w:rPr>
      </w:pPr>
      <w:r w:rsidRPr="00424206">
        <w:rPr>
          <w:sz w:val="28"/>
        </w:rPr>
        <w:t xml:space="preserve">Егорова О.Ю. Организация служб паллиативной помощи – М., 2007 – 151 </w:t>
      </w:r>
      <w:proofErr w:type="gramStart"/>
      <w:r w:rsidRPr="00424206">
        <w:rPr>
          <w:sz w:val="28"/>
        </w:rPr>
        <w:t>с</w:t>
      </w:r>
      <w:proofErr w:type="gramEnd"/>
      <w:r w:rsidRPr="00424206">
        <w:rPr>
          <w:sz w:val="28"/>
        </w:rPr>
        <w:t>.</w:t>
      </w:r>
    </w:p>
    <w:p w:rsidR="004A1C66" w:rsidRPr="00424206" w:rsidRDefault="004A1C66" w:rsidP="004A1C66">
      <w:pPr>
        <w:spacing w:line="276" w:lineRule="auto"/>
        <w:rPr>
          <w:sz w:val="28"/>
        </w:rPr>
      </w:pPr>
      <w:r w:rsidRPr="00424206">
        <w:rPr>
          <w:sz w:val="28"/>
        </w:rPr>
        <w:t>Паллиативная помощь и уход: Медицинские, психологические и духовные аспекты при ВИЧ/</w:t>
      </w:r>
      <w:proofErr w:type="spellStart"/>
      <w:r w:rsidRPr="00424206">
        <w:rPr>
          <w:sz w:val="28"/>
        </w:rPr>
        <w:t>СПИДе</w:t>
      </w:r>
      <w:proofErr w:type="spellEnd"/>
      <w:r w:rsidRPr="00424206">
        <w:rPr>
          <w:sz w:val="28"/>
        </w:rPr>
        <w:t xml:space="preserve"> и прогрессирующих хронических заболеваниях. — М.: </w:t>
      </w:r>
      <w:proofErr w:type="spellStart"/>
      <w:r w:rsidRPr="00424206">
        <w:rPr>
          <w:sz w:val="28"/>
        </w:rPr>
        <w:t>Сестричество</w:t>
      </w:r>
      <w:proofErr w:type="spellEnd"/>
      <w:r w:rsidRPr="00424206">
        <w:rPr>
          <w:sz w:val="28"/>
        </w:rPr>
        <w:t xml:space="preserve"> во имя благоверного царевича Димитрия, 2008. —  66 </w:t>
      </w:r>
      <w:proofErr w:type="gramStart"/>
      <w:r w:rsidRPr="00424206">
        <w:rPr>
          <w:sz w:val="28"/>
        </w:rPr>
        <w:t>с</w:t>
      </w:r>
      <w:proofErr w:type="gramEnd"/>
      <w:r w:rsidRPr="00424206">
        <w:rPr>
          <w:sz w:val="28"/>
        </w:rPr>
        <w:t>.</w:t>
      </w:r>
    </w:p>
    <w:p w:rsidR="004A1C66" w:rsidRPr="00424206" w:rsidRDefault="004A1C66" w:rsidP="004A1C66">
      <w:pPr>
        <w:spacing w:line="276" w:lineRule="auto"/>
        <w:rPr>
          <w:sz w:val="28"/>
        </w:rPr>
      </w:pPr>
      <w:r w:rsidRPr="00424206">
        <w:rPr>
          <w:sz w:val="28"/>
        </w:rPr>
        <w:t>Пастырская и сестринская помощь ВИЧ-инфицированным людям</w:t>
      </w:r>
      <w:proofErr w:type="gramStart"/>
      <w:r w:rsidRPr="00424206">
        <w:rPr>
          <w:sz w:val="28"/>
        </w:rPr>
        <w:t xml:space="preserve"> :</w:t>
      </w:r>
      <w:proofErr w:type="gramEnd"/>
      <w:r w:rsidRPr="00424206">
        <w:rPr>
          <w:sz w:val="28"/>
        </w:rPr>
        <w:t xml:space="preserve"> Пособие для священников, сестер милосердия и добровольцев. — М.: «Лепта Книга», 2011. — 240 </w:t>
      </w:r>
      <w:proofErr w:type="gramStart"/>
      <w:r w:rsidRPr="00424206">
        <w:rPr>
          <w:sz w:val="28"/>
        </w:rPr>
        <w:t>с</w:t>
      </w:r>
      <w:proofErr w:type="gramEnd"/>
      <w:r w:rsidRPr="00424206">
        <w:rPr>
          <w:sz w:val="28"/>
        </w:rPr>
        <w:t xml:space="preserve">. </w:t>
      </w:r>
    </w:p>
    <w:p w:rsidR="004A1C66" w:rsidRPr="00424206" w:rsidRDefault="004A1C66" w:rsidP="004A1C66">
      <w:pPr>
        <w:spacing w:line="276" w:lineRule="auto"/>
        <w:rPr>
          <w:sz w:val="28"/>
        </w:rPr>
      </w:pPr>
      <w:r w:rsidRPr="00424206">
        <w:rPr>
          <w:sz w:val="28"/>
        </w:rPr>
        <w:t>Православная Церковь и современная медицина./Сборник под общ</w:t>
      </w:r>
      <w:proofErr w:type="gramStart"/>
      <w:r w:rsidRPr="00424206">
        <w:rPr>
          <w:sz w:val="28"/>
        </w:rPr>
        <w:t>.</w:t>
      </w:r>
      <w:proofErr w:type="gramEnd"/>
      <w:r w:rsidRPr="00424206">
        <w:rPr>
          <w:sz w:val="28"/>
        </w:rPr>
        <w:t xml:space="preserve"> </w:t>
      </w:r>
      <w:proofErr w:type="gramStart"/>
      <w:r w:rsidRPr="00424206">
        <w:rPr>
          <w:sz w:val="28"/>
        </w:rPr>
        <w:t>р</w:t>
      </w:r>
      <w:proofErr w:type="gramEnd"/>
      <w:r w:rsidRPr="00424206">
        <w:rPr>
          <w:sz w:val="28"/>
        </w:rPr>
        <w:t xml:space="preserve">ед. </w:t>
      </w:r>
      <w:proofErr w:type="spellStart"/>
      <w:r w:rsidRPr="00424206">
        <w:rPr>
          <w:sz w:val="28"/>
        </w:rPr>
        <w:t>свящ</w:t>
      </w:r>
      <w:proofErr w:type="spellEnd"/>
      <w:r w:rsidRPr="00424206">
        <w:rPr>
          <w:sz w:val="28"/>
        </w:rPr>
        <w:t>. Сергия Филимонова. – СПб</w:t>
      </w:r>
      <w:proofErr w:type="gramStart"/>
      <w:r w:rsidRPr="00424206">
        <w:rPr>
          <w:sz w:val="28"/>
        </w:rPr>
        <w:t xml:space="preserve">., </w:t>
      </w:r>
      <w:proofErr w:type="gramEnd"/>
      <w:r w:rsidRPr="00424206">
        <w:rPr>
          <w:sz w:val="28"/>
        </w:rPr>
        <w:t>2007.</w:t>
      </w:r>
    </w:p>
    <w:p w:rsidR="004A1C66" w:rsidRPr="00424206" w:rsidRDefault="004A1C66" w:rsidP="004A1C66">
      <w:pPr>
        <w:spacing w:line="276" w:lineRule="auto"/>
        <w:rPr>
          <w:sz w:val="28"/>
        </w:rPr>
      </w:pPr>
      <w:proofErr w:type="spellStart"/>
      <w:r w:rsidRPr="00424206">
        <w:rPr>
          <w:sz w:val="28"/>
        </w:rPr>
        <w:t>Элио</w:t>
      </w:r>
      <w:proofErr w:type="spellEnd"/>
      <w:r w:rsidRPr="00424206">
        <w:rPr>
          <w:sz w:val="28"/>
        </w:rPr>
        <w:t xml:space="preserve"> </w:t>
      </w:r>
      <w:proofErr w:type="spellStart"/>
      <w:r w:rsidRPr="00424206">
        <w:rPr>
          <w:sz w:val="28"/>
        </w:rPr>
        <w:t>Сгречча</w:t>
      </w:r>
      <w:proofErr w:type="spellEnd"/>
      <w:r w:rsidRPr="00424206">
        <w:rPr>
          <w:sz w:val="28"/>
        </w:rPr>
        <w:t xml:space="preserve">, Виктор </w:t>
      </w:r>
      <w:proofErr w:type="spellStart"/>
      <w:r w:rsidRPr="00424206">
        <w:rPr>
          <w:sz w:val="28"/>
        </w:rPr>
        <w:t>Тамбоне</w:t>
      </w:r>
      <w:proofErr w:type="spellEnd"/>
      <w:r w:rsidRPr="00424206">
        <w:rPr>
          <w:sz w:val="28"/>
        </w:rPr>
        <w:t xml:space="preserve">. Биоэтика/ Учебник, - Пер. с итальянского Зелинский В., Костомарова Н. – М.: Библейско-богословский институт св. </w:t>
      </w:r>
      <w:r w:rsidRPr="00424206">
        <w:rPr>
          <w:sz w:val="28"/>
        </w:rPr>
        <w:lastRenderedPageBreak/>
        <w:t xml:space="preserve">апостола Андрея, 2002. – 413 </w:t>
      </w:r>
      <w:proofErr w:type="gramStart"/>
      <w:r w:rsidRPr="00424206">
        <w:rPr>
          <w:sz w:val="28"/>
        </w:rPr>
        <w:t>с</w:t>
      </w:r>
      <w:proofErr w:type="gramEnd"/>
      <w:r w:rsidRPr="00424206">
        <w:rPr>
          <w:sz w:val="28"/>
        </w:rPr>
        <w:t>.</w:t>
      </w:r>
    </w:p>
    <w:p w:rsidR="004A1C66" w:rsidRPr="00424206" w:rsidRDefault="004A1C66" w:rsidP="004A1C66">
      <w:pPr>
        <w:spacing w:line="276" w:lineRule="auto"/>
        <w:rPr>
          <w:sz w:val="28"/>
        </w:rPr>
      </w:pPr>
      <w:proofErr w:type="spellStart"/>
      <w:r w:rsidRPr="00424206">
        <w:rPr>
          <w:sz w:val="28"/>
        </w:rPr>
        <w:t>Брек</w:t>
      </w:r>
      <w:proofErr w:type="spellEnd"/>
      <w:r w:rsidRPr="00424206">
        <w:rPr>
          <w:sz w:val="28"/>
        </w:rPr>
        <w:t xml:space="preserve"> Иоанн, протопресвитер. Священный дар жизни.- </w:t>
      </w:r>
      <w:proofErr w:type="spellStart"/>
      <w:r w:rsidRPr="00424206">
        <w:rPr>
          <w:sz w:val="28"/>
        </w:rPr>
        <w:t>М.:Паломник</w:t>
      </w:r>
      <w:proofErr w:type="spellEnd"/>
      <w:r w:rsidRPr="00424206">
        <w:rPr>
          <w:sz w:val="28"/>
        </w:rPr>
        <w:t xml:space="preserve">, 2004. – 400 </w:t>
      </w:r>
      <w:proofErr w:type="gramStart"/>
      <w:r w:rsidRPr="00424206">
        <w:rPr>
          <w:sz w:val="28"/>
        </w:rPr>
        <w:t>с</w:t>
      </w:r>
      <w:proofErr w:type="gramEnd"/>
      <w:r w:rsidRPr="00424206">
        <w:rPr>
          <w:sz w:val="28"/>
        </w:rPr>
        <w:t>.</w:t>
      </w:r>
    </w:p>
    <w:p w:rsidR="004A1C66" w:rsidRDefault="004A1C66" w:rsidP="004A1C66">
      <w:pPr>
        <w:widowControl/>
        <w:tabs>
          <w:tab w:val="left" w:pos="851"/>
        </w:tabs>
        <w:spacing w:line="276" w:lineRule="auto"/>
        <w:ind w:firstLine="0"/>
        <w:jc w:val="left"/>
        <w:rPr>
          <w:sz w:val="28"/>
        </w:rPr>
      </w:pPr>
      <w:proofErr w:type="spellStart"/>
      <w:r w:rsidRPr="00424206">
        <w:rPr>
          <w:sz w:val="28"/>
        </w:rPr>
        <w:t>Уиллке</w:t>
      </w:r>
      <w:proofErr w:type="spellEnd"/>
      <w:r w:rsidRPr="00424206">
        <w:rPr>
          <w:sz w:val="28"/>
        </w:rPr>
        <w:t xml:space="preserve"> Джон и Барбара. Мы можем любить их обоих. Аборт: вопросы и ответы. – </w:t>
      </w:r>
      <w:proofErr w:type="gramStart"/>
      <w:r w:rsidRPr="00424206">
        <w:rPr>
          <w:sz w:val="28"/>
        </w:rPr>
        <w:t>М., 2002.- 376 с.</w:t>
      </w:r>
      <w:proofErr w:type="gramEnd"/>
    </w:p>
    <w:p w:rsidR="00621E11" w:rsidRPr="00296B00" w:rsidRDefault="00621E11" w:rsidP="00621E11">
      <w:pPr>
        <w:pStyle w:val="ac"/>
        <w:tabs>
          <w:tab w:val="left" w:pos="851"/>
        </w:tabs>
        <w:spacing w:line="276" w:lineRule="auto"/>
        <w:ind w:left="0"/>
        <w:jc w:val="center"/>
        <w:rPr>
          <w:rFonts w:eastAsiaTheme="minorEastAsia"/>
          <w:b/>
          <w:bCs/>
          <w:szCs w:val="28"/>
        </w:rPr>
      </w:pPr>
    </w:p>
    <w:p w:rsidR="003F51F9" w:rsidRPr="00296B00" w:rsidRDefault="00296B00" w:rsidP="00296B00">
      <w:pPr>
        <w:pStyle w:val="ac"/>
        <w:keepNext/>
        <w:tabs>
          <w:tab w:val="left" w:pos="1843"/>
          <w:tab w:val="left" w:pos="2977"/>
          <w:tab w:val="left" w:pos="4111"/>
          <w:tab w:val="left" w:pos="4678"/>
          <w:tab w:val="left" w:pos="4820"/>
          <w:tab w:val="left" w:pos="5387"/>
        </w:tabs>
        <w:autoSpaceDN w:val="0"/>
        <w:adjustRightInd w:val="0"/>
        <w:spacing w:line="276" w:lineRule="auto"/>
        <w:ind w:left="1080" w:firstLine="0"/>
        <w:jc w:val="center"/>
        <w:outlineLvl w:val="0"/>
        <w:rPr>
          <w:b/>
          <w:szCs w:val="28"/>
        </w:rPr>
      </w:pPr>
      <w:r w:rsidRPr="00296B00">
        <w:rPr>
          <w:b/>
          <w:bCs/>
          <w:kern w:val="32"/>
          <w:szCs w:val="28"/>
          <w:lang w:val="en-US"/>
        </w:rPr>
        <w:t>VI</w:t>
      </w:r>
      <w:r w:rsidRPr="00296B00">
        <w:rPr>
          <w:b/>
          <w:bCs/>
          <w:kern w:val="32"/>
          <w:szCs w:val="28"/>
        </w:rPr>
        <w:t xml:space="preserve">. </w:t>
      </w:r>
      <w:r w:rsidR="003F51F9" w:rsidRPr="00296B00">
        <w:rPr>
          <w:b/>
          <w:bCs/>
          <w:kern w:val="32"/>
          <w:szCs w:val="28"/>
        </w:rPr>
        <w:t>Критерии оценки</w:t>
      </w:r>
    </w:p>
    <w:p w:rsidR="003F51F9" w:rsidRPr="00296B00" w:rsidRDefault="003F51F9" w:rsidP="00296B00">
      <w:pPr>
        <w:pStyle w:val="ac"/>
        <w:keepNext/>
        <w:tabs>
          <w:tab w:val="left" w:pos="1843"/>
          <w:tab w:val="left" w:pos="2977"/>
          <w:tab w:val="left" w:pos="4111"/>
          <w:tab w:val="left" w:pos="4678"/>
          <w:tab w:val="left" w:pos="4820"/>
          <w:tab w:val="left" w:pos="5387"/>
        </w:tabs>
        <w:autoSpaceDN w:val="0"/>
        <w:adjustRightInd w:val="0"/>
        <w:spacing w:line="276" w:lineRule="auto"/>
        <w:ind w:left="0" w:firstLine="0"/>
        <w:jc w:val="center"/>
        <w:outlineLvl w:val="0"/>
        <w:rPr>
          <w:b/>
          <w:szCs w:val="28"/>
        </w:rPr>
      </w:pPr>
      <w:r w:rsidRPr="00296B00">
        <w:rPr>
          <w:b/>
          <w:szCs w:val="28"/>
        </w:rPr>
        <w:t>ответов выпускников на междисциплинарном экзамене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ab/>
        <w:t>Оценка «</w:t>
      </w:r>
      <w:r w:rsidRPr="00296B00">
        <w:rPr>
          <w:sz w:val="28"/>
          <w:szCs w:val="28"/>
          <w:u w:val="single"/>
        </w:rPr>
        <w:t>отлично</w:t>
      </w:r>
      <w:r w:rsidRPr="00296B00">
        <w:rPr>
          <w:sz w:val="28"/>
          <w:szCs w:val="28"/>
        </w:rPr>
        <w:t xml:space="preserve">»: студент показывает высокий уровень компетентности, знания программного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Студент показывает не только высокий уровень теоретических знаний по дисциплинам, включенным в итоговый государственный экзамен по специализации, но и видит междисциплинарные связи. Профессионально, грамотно, последовательно, хорошим языком четко излагает материал, </w:t>
      </w:r>
      <w:proofErr w:type="spellStart"/>
      <w:r w:rsidRPr="00296B00">
        <w:rPr>
          <w:sz w:val="28"/>
          <w:szCs w:val="28"/>
        </w:rPr>
        <w:t>аргументированно</w:t>
      </w:r>
      <w:proofErr w:type="spellEnd"/>
      <w:r w:rsidRPr="00296B00">
        <w:rPr>
          <w:sz w:val="28"/>
          <w:szCs w:val="28"/>
        </w:rPr>
        <w:t xml:space="preserve"> формулирует выводы. Знает в рамках требований к специальности законодательно-нормативную и практическую базу. На вопросы членов комиссии отвечает кратко, аргументировано, уверенно, по существу.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ab/>
        <w:t>Оценка «</w:t>
      </w:r>
      <w:r w:rsidRPr="00296B00">
        <w:rPr>
          <w:sz w:val="28"/>
          <w:szCs w:val="28"/>
          <w:u w:val="single"/>
        </w:rPr>
        <w:t>хорошо</w:t>
      </w:r>
      <w:r w:rsidRPr="00296B00">
        <w:rPr>
          <w:sz w:val="28"/>
          <w:szCs w:val="28"/>
        </w:rPr>
        <w:t>»: студент показывает достаточный уровень компетентности, знания лекционного материала, учебной и методической литературы, законодательства и практики его применения. Уверенно и профессионально, грамотным языком, ясно, четко и понятно излагает состояние и суть вопроса. Знает нормативно-законодательную и практическую базу, но при ответе допускает несущественные погрешности.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 xml:space="preserve">Студент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>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некоторые погрешности. Вопросы, задаваемые членами экзаменационной комиссии, не вызывают существенных затруднений.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ab/>
        <w:t>Оценка  «</w:t>
      </w:r>
      <w:r w:rsidRPr="00296B00">
        <w:rPr>
          <w:sz w:val="28"/>
          <w:szCs w:val="28"/>
          <w:u w:val="single"/>
        </w:rPr>
        <w:t>удовлетворительно</w:t>
      </w:r>
      <w:r w:rsidRPr="00296B00">
        <w:rPr>
          <w:sz w:val="28"/>
          <w:szCs w:val="28"/>
        </w:rPr>
        <w:t xml:space="preserve">»: студент показывает достаточные знания учебного и лекционного материала, но при ответе отсутствует должная связь между анализом, аргументацией и выводами. На поставленные членами комиссии вопросы отвечает неуверенно, допускает погрешности. Студент </w:t>
      </w:r>
      <w:r w:rsidRPr="00296B00">
        <w:rPr>
          <w:sz w:val="28"/>
          <w:szCs w:val="28"/>
        </w:rPr>
        <w:lastRenderedPageBreak/>
        <w:t>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комиссией вопросы затрудняется с ответами, показывает недостаточно глубокие знания.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ab/>
        <w:t>Оценка «</w:t>
      </w:r>
      <w:r w:rsidRPr="00296B00">
        <w:rPr>
          <w:sz w:val="28"/>
          <w:szCs w:val="28"/>
          <w:u w:val="single"/>
        </w:rPr>
        <w:t>неудовлетворительно</w:t>
      </w:r>
      <w:r w:rsidRPr="00296B00">
        <w:rPr>
          <w:sz w:val="28"/>
          <w:szCs w:val="28"/>
        </w:rPr>
        <w:t xml:space="preserve">»: студент показывает слабые знания лекционного материала, учебной литературы, законодательства и практики 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rFonts w:eastAsia="HiddenHorzOCR"/>
          <w:sz w:val="28"/>
          <w:szCs w:val="28"/>
        </w:rPr>
      </w:pPr>
      <w:r w:rsidRPr="00296B00">
        <w:rPr>
          <w:sz w:val="28"/>
          <w:szCs w:val="28"/>
        </w:rPr>
        <w:t>его применения, низкий уровень компетентности, неуверенное изложение вопроса. Студент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поставленные членами комиссии вопросы или затрудняется с ответом.</w:t>
      </w:r>
    </w:p>
    <w:p w:rsidR="003F51F9" w:rsidRPr="00296B00" w:rsidRDefault="003F51F9" w:rsidP="00296B00">
      <w:pPr>
        <w:spacing w:line="276" w:lineRule="auto"/>
        <w:ind w:firstLine="426"/>
        <w:rPr>
          <w:b/>
          <w:sz w:val="28"/>
          <w:szCs w:val="28"/>
        </w:rPr>
      </w:pPr>
    </w:p>
    <w:p w:rsidR="003F51F9" w:rsidRPr="00296B00" w:rsidRDefault="003F51F9" w:rsidP="00296B00">
      <w:pPr>
        <w:pStyle w:val="ac"/>
        <w:numPr>
          <w:ilvl w:val="0"/>
          <w:numId w:val="15"/>
        </w:numPr>
        <w:spacing w:line="276" w:lineRule="auto"/>
        <w:jc w:val="center"/>
        <w:rPr>
          <w:b/>
          <w:szCs w:val="28"/>
        </w:rPr>
      </w:pPr>
      <w:r w:rsidRPr="00296B00">
        <w:rPr>
          <w:b/>
          <w:szCs w:val="28"/>
        </w:rPr>
        <w:t>Требования к выпускнику,</w:t>
      </w:r>
    </w:p>
    <w:p w:rsidR="003F51F9" w:rsidRPr="00296B00" w:rsidRDefault="003F51F9" w:rsidP="00296B00">
      <w:pPr>
        <w:spacing w:line="276" w:lineRule="auto"/>
        <w:jc w:val="center"/>
        <w:rPr>
          <w:b/>
          <w:sz w:val="28"/>
          <w:szCs w:val="28"/>
        </w:rPr>
      </w:pPr>
      <w:r w:rsidRPr="00296B00">
        <w:rPr>
          <w:b/>
          <w:sz w:val="28"/>
          <w:szCs w:val="28"/>
        </w:rPr>
        <w:t>проверяемые в ходе защиты выпускной квалификационной работы</w:t>
      </w:r>
    </w:p>
    <w:p w:rsidR="00332683" w:rsidRPr="00296B00" w:rsidRDefault="00332683" w:rsidP="00296B00">
      <w:pPr>
        <w:spacing w:line="276" w:lineRule="auto"/>
        <w:ind w:firstLine="709"/>
        <w:jc w:val="center"/>
        <w:rPr>
          <w:sz w:val="28"/>
          <w:szCs w:val="28"/>
        </w:rPr>
      </w:pPr>
      <w:r w:rsidRPr="00296B00">
        <w:rPr>
          <w:sz w:val="28"/>
          <w:szCs w:val="28"/>
        </w:rPr>
        <w:t>Подготовка магистерской диссертации должна осуществляться на базе  обладания выпускником комплексом компетенций: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способностью к абстрактному мышлению, анализу, синтезу (ОК-1);</w:t>
      </w:r>
    </w:p>
    <w:p w:rsidR="00A008A5" w:rsidRPr="00296B00" w:rsidRDefault="00A008A5" w:rsidP="00296B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A008A5" w:rsidRPr="00296B00" w:rsidRDefault="00A008A5" w:rsidP="00296B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готовностью к саморазвитию, самореализации, использованию творческого потенциала (ОК-3);</w:t>
      </w:r>
    </w:p>
    <w:p w:rsidR="00A008A5" w:rsidRPr="00296B00" w:rsidRDefault="00A008A5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296B00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96B00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 (ОПК-1);</w:t>
      </w:r>
    </w:p>
    <w:p w:rsidR="00A008A5" w:rsidRPr="00296B00" w:rsidRDefault="00A008A5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способностью использовать знания в области информационных технологий для решения задач профессиональной деятельности (ОПК-3).</w:t>
      </w:r>
    </w:p>
    <w:p w:rsidR="00A008A5" w:rsidRPr="00296B00" w:rsidRDefault="00A008A5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готовностью использовать знания фундаментальных разделов теологии для решения научно-исследовательских задач (в соответствии с направленностью (профилем) программы магистратуры) (ПК-1);</w:t>
      </w:r>
    </w:p>
    <w:p w:rsidR="00A008A5" w:rsidRPr="00296B00" w:rsidRDefault="00A008A5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способностью адаптировать и применять общие методы к решению нестандартных теологических проблем (ПК-2);</w:t>
      </w:r>
    </w:p>
    <w:p w:rsidR="00A008A5" w:rsidRPr="00296B00" w:rsidRDefault="00A008A5" w:rsidP="00296B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готовностью к критической оценке больших массивов информации по широкому спектру теологических вопросов, к самостоятельной экспертной деятельности по вопросам, связанным с теологической проблематикой, и руководству экспертно-консультативными группами (ПК-7).</w:t>
      </w:r>
    </w:p>
    <w:p w:rsidR="00A008A5" w:rsidRPr="00296B00" w:rsidRDefault="00A008A5" w:rsidP="00296B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1F9" w:rsidRPr="00296B00" w:rsidRDefault="003F51F9" w:rsidP="00296B00">
      <w:pPr>
        <w:pStyle w:val="ac"/>
        <w:numPr>
          <w:ilvl w:val="0"/>
          <w:numId w:val="15"/>
        </w:numPr>
        <w:spacing w:line="276" w:lineRule="auto"/>
        <w:jc w:val="center"/>
        <w:rPr>
          <w:b/>
          <w:szCs w:val="28"/>
        </w:rPr>
      </w:pPr>
      <w:r w:rsidRPr="00296B00">
        <w:rPr>
          <w:b/>
          <w:szCs w:val="28"/>
        </w:rPr>
        <w:t>Темы выпускных квалификационных работ</w:t>
      </w:r>
    </w:p>
    <w:p w:rsidR="00DB7F32" w:rsidRPr="00296B00" w:rsidRDefault="00DB7F32" w:rsidP="00296B00">
      <w:pPr>
        <w:pStyle w:val="ac"/>
        <w:spacing w:line="276" w:lineRule="auto"/>
        <w:ind w:left="1080" w:firstLine="0"/>
        <w:jc w:val="center"/>
        <w:rPr>
          <w:b/>
          <w:szCs w:val="28"/>
        </w:rPr>
      </w:pPr>
      <w:r w:rsidRPr="00296B00">
        <w:rPr>
          <w:b/>
          <w:szCs w:val="28"/>
        </w:rPr>
        <w:lastRenderedPageBreak/>
        <w:t>(магистерских диссертаций)</w:t>
      </w:r>
    </w:p>
    <w:p w:rsidR="003F51F9" w:rsidRPr="00296B00" w:rsidRDefault="003F51F9" w:rsidP="00296B00">
      <w:pPr>
        <w:widowControl/>
        <w:spacing w:line="276" w:lineRule="auto"/>
        <w:ind w:firstLine="0"/>
        <w:rPr>
          <w:sz w:val="28"/>
          <w:szCs w:val="28"/>
        </w:rPr>
      </w:pPr>
      <w:r w:rsidRPr="00296B00">
        <w:rPr>
          <w:sz w:val="28"/>
          <w:szCs w:val="28"/>
        </w:rPr>
        <w:t xml:space="preserve"> 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Богородичные песнопения в христианских папирусах IV-VIII вв.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Богослужебные традиции Древней Руси в сборниках </w:t>
      </w:r>
      <w:proofErr w:type="spellStart"/>
      <w:r w:rsidRPr="00296B00">
        <w:rPr>
          <w:sz w:val="28"/>
          <w:szCs w:val="28"/>
        </w:rPr>
        <w:t>вопросо-ответов</w:t>
      </w:r>
      <w:proofErr w:type="spellEnd"/>
      <w:r w:rsidRPr="00296B00">
        <w:rPr>
          <w:sz w:val="28"/>
          <w:szCs w:val="28"/>
        </w:rPr>
        <w:t xml:space="preserve"> русских митрополитов и Соборов</w:t>
      </w:r>
    </w:p>
    <w:p w:rsidR="00A008A5" w:rsidRPr="00296B00" w:rsidRDefault="004A1C66" w:rsidP="00296B00">
      <w:pPr>
        <w:spacing w:line="276" w:lineRule="auto"/>
        <w:rPr>
          <w:sz w:val="28"/>
          <w:szCs w:val="28"/>
        </w:rPr>
      </w:pPr>
      <w:r w:rsidRPr="004A1C66">
        <w:rPr>
          <w:sz w:val="28"/>
          <w:szCs w:val="28"/>
        </w:rPr>
        <w:t>Г</w:t>
      </w:r>
      <w:r w:rsidR="00A008A5" w:rsidRPr="00296B00">
        <w:rPr>
          <w:sz w:val="28"/>
          <w:szCs w:val="28"/>
        </w:rPr>
        <w:t xml:space="preserve">реческие песнопения </w:t>
      </w:r>
      <w:proofErr w:type="spellStart"/>
      <w:r w:rsidR="00A008A5" w:rsidRPr="00296B00">
        <w:rPr>
          <w:sz w:val="28"/>
          <w:szCs w:val="28"/>
        </w:rPr>
        <w:t>kata</w:t>
      </w:r>
      <w:proofErr w:type="spellEnd"/>
      <w:r w:rsidR="00A008A5" w:rsidRPr="00296B00">
        <w:rPr>
          <w:sz w:val="28"/>
          <w:szCs w:val="28"/>
        </w:rPr>
        <w:t xml:space="preserve"> </w:t>
      </w:r>
      <w:proofErr w:type="spellStart"/>
      <w:r w:rsidR="00A008A5" w:rsidRPr="00296B00">
        <w:rPr>
          <w:sz w:val="28"/>
          <w:szCs w:val="28"/>
        </w:rPr>
        <w:t>stichon</w:t>
      </w:r>
      <w:proofErr w:type="spellEnd"/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Древнерусский литургический комментарий "Толковая служба"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Идея освящения "начатков" и "первых плодов" в </w:t>
      </w:r>
      <w:proofErr w:type="spellStart"/>
      <w:r w:rsidRPr="00296B00">
        <w:rPr>
          <w:sz w:val="28"/>
          <w:szCs w:val="28"/>
        </w:rPr>
        <w:t>раннехристианском</w:t>
      </w:r>
      <w:proofErr w:type="spellEnd"/>
      <w:r w:rsidRPr="00296B00">
        <w:rPr>
          <w:sz w:val="28"/>
          <w:szCs w:val="28"/>
        </w:rPr>
        <w:t xml:space="preserve"> учении и литургической практике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Особенности древнерусской литургической традиции в богослужебных книгах униатской печати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Регламентация богослужебной практики в законодательных актах Святейшего Правительствующего Синода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Сакраментальное богословие </w:t>
      </w:r>
      <w:proofErr w:type="spellStart"/>
      <w:r w:rsidRPr="00296B00">
        <w:rPr>
          <w:sz w:val="28"/>
          <w:szCs w:val="28"/>
        </w:rPr>
        <w:t>гностиков-валентиниан</w:t>
      </w:r>
      <w:proofErr w:type="spellEnd"/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Чин Богоявленского водоосвящения в славянских рукописях X-XIV вв.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proofErr w:type="spellStart"/>
      <w:r w:rsidRPr="00296B00">
        <w:rPr>
          <w:sz w:val="28"/>
          <w:szCs w:val="28"/>
        </w:rPr>
        <w:t>Чинопоследование</w:t>
      </w:r>
      <w:proofErr w:type="spellEnd"/>
      <w:r w:rsidRPr="00296B00">
        <w:rPr>
          <w:sz w:val="28"/>
          <w:szCs w:val="28"/>
        </w:rPr>
        <w:t xml:space="preserve"> литургии апостола Марка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«Александрийский </w:t>
      </w:r>
      <w:proofErr w:type="spellStart"/>
      <w:r w:rsidRPr="00296B00">
        <w:rPr>
          <w:sz w:val="28"/>
          <w:szCs w:val="28"/>
        </w:rPr>
        <w:t>синодос</w:t>
      </w:r>
      <w:proofErr w:type="spellEnd"/>
      <w:r w:rsidRPr="00296B00">
        <w:rPr>
          <w:sz w:val="28"/>
          <w:szCs w:val="28"/>
        </w:rPr>
        <w:t>» как литургический источник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«</w:t>
      </w:r>
      <w:proofErr w:type="spellStart"/>
      <w:r w:rsidRPr="00296B00">
        <w:rPr>
          <w:sz w:val="28"/>
          <w:szCs w:val="28"/>
        </w:rPr>
        <w:t>Восьмикнижие</w:t>
      </w:r>
      <w:proofErr w:type="spellEnd"/>
      <w:r w:rsidRPr="00296B00">
        <w:rPr>
          <w:sz w:val="28"/>
          <w:szCs w:val="28"/>
        </w:rPr>
        <w:t xml:space="preserve"> </w:t>
      </w:r>
      <w:proofErr w:type="spellStart"/>
      <w:r w:rsidRPr="00296B00">
        <w:rPr>
          <w:sz w:val="28"/>
          <w:szCs w:val="28"/>
        </w:rPr>
        <w:t>Климента</w:t>
      </w:r>
      <w:proofErr w:type="spellEnd"/>
      <w:r w:rsidRPr="00296B00">
        <w:rPr>
          <w:sz w:val="28"/>
          <w:szCs w:val="28"/>
        </w:rPr>
        <w:t>» и «Апостольс</w:t>
      </w:r>
      <w:r w:rsidR="00AB1513" w:rsidRPr="00296B00">
        <w:rPr>
          <w:sz w:val="28"/>
          <w:szCs w:val="28"/>
        </w:rPr>
        <w:t xml:space="preserve">кие постановления» — проблемы </w:t>
      </w:r>
      <w:r w:rsidRPr="00296B00">
        <w:rPr>
          <w:sz w:val="28"/>
          <w:szCs w:val="28"/>
        </w:rPr>
        <w:t>взаимоотношения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«Завещание Господа» как литургический источник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Богослужение в Восточной Болгарии в период I Болгарского царства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proofErr w:type="spellStart"/>
      <w:r w:rsidRPr="00296B00">
        <w:rPr>
          <w:sz w:val="28"/>
          <w:szCs w:val="28"/>
        </w:rPr>
        <w:t>Взаимотношение</w:t>
      </w:r>
      <w:proofErr w:type="spellEnd"/>
      <w:r w:rsidRPr="00296B00">
        <w:rPr>
          <w:sz w:val="28"/>
          <w:szCs w:val="28"/>
        </w:rPr>
        <w:t xml:space="preserve"> Студийского и Иерусалимского уставов</w:t>
      </w:r>
    </w:p>
    <w:p w:rsidR="00AB1513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Византийское кафедральное богослужение в </w:t>
      </w:r>
      <w:proofErr w:type="spellStart"/>
      <w:r w:rsidRPr="00296B00">
        <w:rPr>
          <w:sz w:val="28"/>
          <w:szCs w:val="28"/>
        </w:rPr>
        <w:t>послеиконоборческий</w:t>
      </w:r>
      <w:proofErr w:type="spellEnd"/>
      <w:r w:rsidRPr="00296B00">
        <w:rPr>
          <w:sz w:val="28"/>
          <w:szCs w:val="28"/>
        </w:rPr>
        <w:t xml:space="preserve"> период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proofErr w:type="spellStart"/>
      <w:r w:rsidRPr="00296B00">
        <w:rPr>
          <w:sz w:val="28"/>
          <w:szCs w:val="28"/>
        </w:rPr>
        <w:t>Восьмигласие</w:t>
      </w:r>
      <w:proofErr w:type="spellEnd"/>
      <w:r w:rsidRPr="00296B00">
        <w:rPr>
          <w:sz w:val="28"/>
          <w:szCs w:val="28"/>
        </w:rPr>
        <w:t xml:space="preserve"> и </w:t>
      </w:r>
      <w:proofErr w:type="spellStart"/>
      <w:r w:rsidRPr="00296B00">
        <w:rPr>
          <w:sz w:val="28"/>
          <w:szCs w:val="28"/>
        </w:rPr>
        <w:t>гимнографические</w:t>
      </w:r>
      <w:proofErr w:type="spellEnd"/>
      <w:r w:rsidRPr="00296B00">
        <w:rPr>
          <w:sz w:val="28"/>
          <w:szCs w:val="28"/>
        </w:rPr>
        <w:t xml:space="preserve"> тексты </w:t>
      </w:r>
      <w:proofErr w:type="gramStart"/>
      <w:r w:rsidRPr="00296B00">
        <w:rPr>
          <w:sz w:val="28"/>
          <w:szCs w:val="28"/>
        </w:rPr>
        <w:t>палестинского</w:t>
      </w:r>
      <w:proofErr w:type="gramEnd"/>
      <w:r w:rsidRPr="00296B00">
        <w:rPr>
          <w:sz w:val="28"/>
          <w:szCs w:val="28"/>
        </w:rPr>
        <w:t xml:space="preserve"> </w:t>
      </w:r>
      <w:proofErr w:type="spellStart"/>
      <w:r w:rsidRPr="00296B00">
        <w:rPr>
          <w:sz w:val="28"/>
          <w:szCs w:val="28"/>
        </w:rPr>
        <w:t>просхождения</w:t>
      </w:r>
      <w:proofErr w:type="spellEnd"/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Греческий Апостол XII в. из </w:t>
      </w:r>
      <w:proofErr w:type="spellStart"/>
      <w:r w:rsidRPr="00296B00">
        <w:rPr>
          <w:sz w:val="28"/>
          <w:szCs w:val="28"/>
        </w:rPr>
        <w:t>бывш</w:t>
      </w:r>
      <w:proofErr w:type="spellEnd"/>
      <w:r w:rsidRPr="00296B00">
        <w:rPr>
          <w:sz w:val="28"/>
          <w:szCs w:val="28"/>
        </w:rPr>
        <w:t>. собрания МДА (РГБ, греч. 23): историко-литургический анализ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Древнерусские списки </w:t>
      </w:r>
      <w:proofErr w:type="spellStart"/>
      <w:proofErr w:type="gramStart"/>
      <w:r w:rsidRPr="00296B00">
        <w:rPr>
          <w:sz w:val="28"/>
          <w:szCs w:val="28"/>
        </w:rPr>
        <w:t>южно-славянских</w:t>
      </w:r>
      <w:proofErr w:type="spellEnd"/>
      <w:proofErr w:type="gramEnd"/>
      <w:r w:rsidRPr="00296B00">
        <w:rPr>
          <w:sz w:val="28"/>
          <w:szCs w:val="28"/>
        </w:rPr>
        <w:t xml:space="preserve"> богослужебных рукописей XI-XIII вв.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Евхаристическое богослужение по </w:t>
      </w:r>
      <w:proofErr w:type="spellStart"/>
      <w:r w:rsidRPr="00296B00">
        <w:rPr>
          <w:sz w:val="28"/>
          <w:szCs w:val="28"/>
        </w:rPr>
        <w:t>литургико-каноническим</w:t>
      </w:r>
      <w:proofErr w:type="spellEnd"/>
      <w:r w:rsidRPr="00296B00">
        <w:rPr>
          <w:sz w:val="28"/>
          <w:szCs w:val="28"/>
        </w:rPr>
        <w:t xml:space="preserve"> памятникам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Иерусалимский типикон в Палестине и на </w:t>
      </w:r>
      <w:proofErr w:type="spellStart"/>
      <w:r w:rsidRPr="00296B00">
        <w:rPr>
          <w:sz w:val="28"/>
          <w:szCs w:val="28"/>
        </w:rPr>
        <w:t>Синае</w:t>
      </w:r>
      <w:proofErr w:type="spellEnd"/>
      <w:r w:rsidRPr="00296B00">
        <w:rPr>
          <w:sz w:val="28"/>
          <w:szCs w:val="28"/>
        </w:rPr>
        <w:t xml:space="preserve"> в XI-XIII вв.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Изменения в константинопольском богослужении в иконоборческий период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Источники VIII книги «Апостольских постановлений»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proofErr w:type="spellStart"/>
      <w:r w:rsidRPr="00296B00">
        <w:rPr>
          <w:sz w:val="28"/>
          <w:szCs w:val="28"/>
        </w:rPr>
        <w:t>Лекционарий</w:t>
      </w:r>
      <w:proofErr w:type="spellEnd"/>
      <w:r w:rsidRPr="00296B00">
        <w:rPr>
          <w:sz w:val="28"/>
          <w:szCs w:val="28"/>
        </w:rPr>
        <w:t xml:space="preserve"> </w:t>
      </w:r>
      <w:proofErr w:type="spellStart"/>
      <w:r w:rsidRPr="00296B00">
        <w:rPr>
          <w:sz w:val="28"/>
          <w:szCs w:val="28"/>
        </w:rPr>
        <w:t>Sin</w:t>
      </w:r>
      <w:proofErr w:type="spellEnd"/>
      <w:r w:rsidRPr="00296B00">
        <w:rPr>
          <w:sz w:val="28"/>
          <w:szCs w:val="28"/>
        </w:rPr>
        <w:t xml:space="preserve">. </w:t>
      </w:r>
      <w:proofErr w:type="spellStart"/>
      <w:r w:rsidRPr="00296B00">
        <w:rPr>
          <w:sz w:val="28"/>
          <w:szCs w:val="28"/>
        </w:rPr>
        <w:t>gr</w:t>
      </w:r>
      <w:proofErr w:type="spellEnd"/>
      <w:r w:rsidRPr="00296B00">
        <w:rPr>
          <w:sz w:val="28"/>
          <w:szCs w:val="28"/>
        </w:rPr>
        <w:t>. 210 как литургический источник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proofErr w:type="spellStart"/>
      <w:r w:rsidRPr="00296B00">
        <w:rPr>
          <w:sz w:val="28"/>
          <w:szCs w:val="28"/>
        </w:rPr>
        <w:t>Литургико-канонические</w:t>
      </w:r>
      <w:proofErr w:type="spellEnd"/>
      <w:r w:rsidRPr="00296B00">
        <w:rPr>
          <w:sz w:val="28"/>
          <w:szCs w:val="28"/>
        </w:rPr>
        <w:t xml:space="preserve"> памятники IV века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Литургические (нормативные) тексты студийской традиции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Литургические традиции </w:t>
      </w:r>
      <w:proofErr w:type="spellStart"/>
      <w:r w:rsidRPr="00296B00">
        <w:rPr>
          <w:sz w:val="28"/>
          <w:szCs w:val="28"/>
        </w:rPr>
        <w:t>Лесновского</w:t>
      </w:r>
      <w:proofErr w:type="spellEnd"/>
      <w:r w:rsidRPr="00296B00">
        <w:rPr>
          <w:sz w:val="28"/>
          <w:szCs w:val="28"/>
        </w:rPr>
        <w:t xml:space="preserve"> монастыря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Литургические традиции монастыря </w:t>
      </w:r>
      <w:proofErr w:type="spellStart"/>
      <w:r w:rsidRPr="00296B00">
        <w:rPr>
          <w:sz w:val="28"/>
          <w:szCs w:val="28"/>
        </w:rPr>
        <w:t>Иоакима</w:t>
      </w:r>
      <w:proofErr w:type="spellEnd"/>
      <w:r w:rsidRPr="00296B00">
        <w:rPr>
          <w:sz w:val="28"/>
          <w:szCs w:val="28"/>
        </w:rPr>
        <w:t xml:space="preserve"> </w:t>
      </w:r>
      <w:proofErr w:type="spellStart"/>
      <w:r w:rsidRPr="00296B00">
        <w:rPr>
          <w:sz w:val="28"/>
          <w:szCs w:val="28"/>
        </w:rPr>
        <w:t>Осоговского</w:t>
      </w:r>
      <w:proofErr w:type="spellEnd"/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lastRenderedPageBreak/>
        <w:t xml:space="preserve">Монастырь Рождества Богородицы в </w:t>
      </w:r>
      <w:proofErr w:type="spellStart"/>
      <w:r w:rsidRPr="00296B00">
        <w:rPr>
          <w:sz w:val="28"/>
          <w:szCs w:val="28"/>
        </w:rPr>
        <w:t>Калиште</w:t>
      </w:r>
      <w:proofErr w:type="spellEnd"/>
      <w:r w:rsidRPr="00296B00">
        <w:rPr>
          <w:sz w:val="28"/>
          <w:szCs w:val="28"/>
        </w:rPr>
        <w:t xml:space="preserve"> (</w:t>
      </w:r>
      <w:proofErr w:type="spellStart"/>
      <w:r w:rsidRPr="00296B00">
        <w:rPr>
          <w:sz w:val="28"/>
          <w:szCs w:val="28"/>
        </w:rPr>
        <w:t>Стружско</w:t>
      </w:r>
      <w:proofErr w:type="spellEnd"/>
      <w:r w:rsidRPr="00296B00">
        <w:rPr>
          <w:sz w:val="28"/>
          <w:szCs w:val="28"/>
        </w:rPr>
        <w:t>)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Палестинская литургическая реформа VII века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Палестинская литургическая реформа XI века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Переводные и оригинальные </w:t>
      </w:r>
      <w:proofErr w:type="spellStart"/>
      <w:r w:rsidRPr="00296B00">
        <w:rPr>
          <w:sz w:val="28"/>
          <w:szCs w:val="28"/>
        </w:rPr>
        <w:t>гимнографические</w:t>
      </w:r>
      <w:proofErr w:type="spellEnd"/>
      <w:r w:rsidRPr="00296B00">
        <w:rPr>
          <w:sz w:val="28"/>
          <w:szCs w:val="28"/>
        </w:rPr>
        <w:t xml:space="preserve"> тексты в начальный период славянского богослужения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Сирийские переводы Иерусалимского типикона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Славянские богослужебные сборники XIII века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proofErr w:type="gramStart"/>
      <w:r w:rsidRPr="00296B00">
        <w:rPr>
          <w:sz w:val="28"/>
          <w:szCs w:val="28"/>
        </w:rPr>
        <w:t>Студийский</w:t>
      </w:r>
      <w:proofErr w:type="gramEnd"/>
      <w:r w:rsidRPr="00296B00">
        <w:rPr>
          <w:sz w:val="28"/>
          <w:szCs w:val="28"/>
        </w:rPr>
        <w:t xml:space="preserve"> «</w:t>
      </w:r>
      <w:proofErr w:type="spellStart"/>
      <w:r w:rsidRPr="00296B00">
        <w:rPr>
          <w:sz w:val="28"/>
          <w:szCs w:val="28"/>
        </w:rPr>
        <w:t>Ипотипосис</w:t>
      </w:r>
      <w:proofErr w:type="spellEnd"/>
      <w:r w:rsidRPr="00296B00">
        <w:rPr>
          <w:sz w:val="28"/>
          <w:szCs w:val="28"/>
        </w:rPr>
        <w:t>» и «</w:t>
      </w:r>
      <w:proofErr w:type="spellStart"/>
      <w:r w:rsidRPr="00296B00">
        <w:rPr>
          <w:sz w:val="28"/>
          <w:szCs w:val="28"/>
        </w:rPr>
        <w:t>Диатипосис</w:t>
      </w:r>
      <w:proofErr w:type="spellEnd"/>
      <w:r w:rsidRPr="00296B00">
        <w:rPr>
          <w:sz w:val="28"/>
          <w:szCs w:val="28"/>
        </w:rPr>
        <w:t>» Афанасия Афонского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Трактат «</w:t>
      </w:r>
      <w:proofErr w:type="spellStart"/>
      <w:r w:rsidRPr="00296B00">
        <w:rPr>
          <w:sz w:val="28"/>
          <w:szCs w:val="28"/>
        </w:rPr>
        <w:t>псевдо-Кодина</w:t>
      </w:r>
      <w:proofErr w:type="spellEnd"/>
      <w:r w:rsidRPr="00296B00">
        <w:rPr>
          <w:sz w:val="28"/>
          <w:szCs w:val="28"/>
        </w:rPr>
        <w:t>» как литургический источник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Трактат Иова </w:t>
      </w:r>
      <w:proofErr w:type="spellStart"/>
      <w:r w:rsidRPr="00296B00">
        <w:rPr>
          <w:sz w:val="28"/>
          <w:szCs w:val="28"/>
        </w:rPr>
        <w:t>Яситоса</w:t>
      </w:r>
      <w:proofErr w:type="spellEnd"/>
      <w:r w:rsidRPr="00296B00">
        <w:rPr>
          <w:sz w:val="28"/>
          <w:szCs w:val="28"/>
        </w:rPr>
        <w:t xml:space="preserve"> о таинствах как литургический источник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Триодь Моисея </w:t>
      </w:r>
      <w:proofErr w:type="spellStart"/>
      <w:r w:rsidRPr="00296B00">
        <w:rPr>
          <w:sz w:val="28"/>
          <w:szCs w:val="28"/>
        </w:rPr>
        <w:t>Киянина</w:t>
      </w:r>
      <w:proofErr w:type="spellEnd"/>
      <w:r w:rsidRPr="00296B00">
        <w:rPr>
          <w:sz w:val="28"/>
          <w:szCs w:val="28"/>
        </w:rPr>
        <w:t xml:space="preserve"> как литургический источник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Формирование комплекса славянских богослужебных книг в кон. IX - </w:t>
      </w:r>
      <w:proofErr w:type="spellStart"/>
      <w:r w:rsidRPr="00296B00">
        <w:rPr>
          <w:sz w:val="28"/>
          <w:szCs w:val="28"/>
        </w:rPr>
        <w:t>нач</w:t>
      </w:r>
      <w:proofErr w:type="spellEnd"/>
      <w:r w:rsidRPr="00296B00">
        <w:rPr>
          <w:sz w:val="28"/>
          <w:szCs w:val="28"/>
        </w:rPr>
        <w:t>. X вв.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Чины </w:t>
      </w:r>
      <w:proofErr w:type="spellStart"/>
      <w:r w:rsidRPr="00296B00">
        <w:rPr>
          <w:sz w:val="28"/>
          <w:szCs w:val="28"/>
        </w:rPr>
        <w:t>поставления</w:t>
      </w:r>
      <w:proofErr w:type="spellEnd"/>
      <w:r w:rsidRPr="00296B00">
        <w:rPr>
          <w:sz w:val="28"/>
          <w:szCs w:val="28"/>
        </w:rPr>
        <w:t xml:space="preserve"> на служения и хиротонии по </w:t>
      </w:r>
      <w:proofErr w:type="spellStart"/>
      <w:r w:rsidRPr="00296B00">
        <w:rPr>
          <w:sz w:val="28"/>
          <w:szCs w:val="28"/>
        </w:rPr>
        <w:t>литургико-каноническим</w:t>
      </w:r>
      <w:proofErr w:type="spellEnd"/>
      <w:r w:rsidRPr="00296B00">
        <w:rPr>
          <w:sz w:val="28"/>
          <w:szCs w:val="28"/>
        </w:rPr>
        <w:t xml:space="preserve"> памятникам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 xml:space="preserve">Богослужебный и общежительный устав монастырей </w:t>
      </w:r>
      <w:proofErr w:type="spellStart"/>
      <w:r w:rsidRPr="00296B00">
        <w:rPr>
          <w:sz w:val="28"/>
          <w:szCs w:val="28"/>
        </w:rPr>
        <w:t>бенедиктинской</w:t>
      </w:r>
      <w:proofErr w:type="spellEnd"/>
      <w:r w:rsidRPr="00296B00">
        <w:rPr>
          <w:sz w:val="28"/>
          <w:szCs w:val="28"/>
        </w:rPr>
        <w:t xml:space="preserve"> традиции Римско-Католической Церкви: история и современность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Духовное родство как препятствие к браку. Исторический очерк и проблематика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Труды А.С.Павлова в области канонического права</w:t>
      </w:r>
    </w:p>
    <w:p w:rsidR="00A008A5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Труды В.Н.Бенешевича в области канонического права</w:t>
      </w:r>
    </w:p>
    <w:p w:rsidR="003F51F9" w:rsidRPr="00296B00" w:rsidRDefault="00A008A5" w:rsidP="00296B00">
      <w:pPr>
        <w:spacing w:line="276" w:lineRule="auto"/>
        <w:rPr>
          <w:sz w:val="28"/>
          <w:szCs w:val="28"/>
        </w:rPr>
      </w:pPr>
      <w:r w:rsidRPr="00296B00">
        <w:rPr>
          <w:sz w:val="28"/>
          <w:szCs w:val="28"/>
        </w:rPr>
        <w:t>Труды С.В.Троицкого в области канонического права</w:t>
      </w:r>
    </w:p>
    <w:p w:rsidR="00296B00" w:rsidRPr="00296B00" w:rsidRDefault="00296B00" w:rsidP="00296B00">
      <w:pPr>
        <w:spacing w:line="276" w:lineRule="auto"/>
        <w:rPr>
          <w:sz w:val="28"/>
          <w:szCs w:val="28"/>
        </w:rPr>
      </w:pPr>
    </w:p>
    <w:p w:rsidR="00296B00" w:rsidRPr="00296B00" w:rsidRDefault="00296B00" w:rsidP="00296B00">
      <w:pPr>
        <w:spacing w:line="276" w:lineRule="auto"/>
        <w:rPr>
          <w:sz w:val="28"/>
          <w:szCs w:val="28"/>
        </w:rPr>
      </w:pPr>
    </w:p>
    <w:p w:rsidR="00296B00" w:rsidRPr="00296B00" w:rsidRDefault="00296B00" w:rsidP="00296B00">
      <w:pPr>
        <w:spacing w:line="276" w:lineRule="auto"/>
        <w:rPr>
          <w:sz w:val="28"/>
          <w:szCs w:val="28"/>
        </w:rPr>
      </w:pPr>
    </w:p>
    <w:p w:rsidR="003F51F9" w:rsidRPr="00296B00" w:rsidRDefault="003F51F9" w:rsidP="00296B00">
      <w:pPr>
        <w:pStyle w:val="ac"/>
        <w:keepNext/>
        <w:numPr>
          <w:ilvl w:val="0"/>
          <w:numId w:val="15"/>
        </w:numPr>
        <w:tabs>
          <w:tab w:val="num" w:pos="0"/>
        </w:tabs>
        <w:spacing w:line="276" w:lineRule="auto"/>
        <w:jc w:val="center"/>
        <w:outlineLvl w:val="0"/>
        <w:rPr>
          <w:b/>
          <w:bCs/>
          <w:kern w:val="32"/>
          <w:szCs w:val="28"/>
        </w:rPr>
      </w:pPr>
      <w:proofErr w:type="gramStart"/>
      <w:r w:rsidRPr="00296B00">
        <w:rPr>
          <w:b/>
          <w:bCs/>
          <w:kern w:val="32"/>
          <w:szCs w:val="28"/>
        </w:rPr>
        <w:t>Критерии оценки</w:t>
      </w:r>
      <w:proofErr w:type="gramEnd"/>
      <w:r w:rsidRPr="00296B00">
        <w:rPr>
          <w:b/>
          <w:bCs/>
          <w:kern w:val="32"/>
          <w:szCs w:val="28"/>
        </w:rPr>
        <w:t xml:space="preserve"> </w:t>
      </w:r>
      <w:r w:rsidR="00DB7F32" w:rsidRPr="00296B00">
        <w:rPr>
          <w:b/>
          <w:bCs/>
          <w:kern w:val="32"/>
          <w:szCs w:val="28"/>
        </w:rPr>
        <w:t>магистерской диссертации</w:t>
      </w:r>
    </w:p>
    <w:p w:rsidR="00296B00" w:rsidRPr="00296B00" w:rsidRDefault="00296B00" w:rsidP="00296B00">
      <w:pPr>
        <w:pStyle w:val="ac"/>
        <w:keepNext/>
        <w:numPr>
          <w:ilvl w:val="0"/>
          <w:numId w:val="15"/>
        </w:numPr>
        <w:tabs>
          <w:tab w:val="num" w:pos="0"/>
        </w:tabs>
        <w:spacing w:line="276" w:lineRule="auto"/>
        <w:jc w:val="center"/>
        <w:outlineLvl w:val="0"/>
        <w:rPr>
          <w:b/>
          <w:bCs/>
          <w:kern w:val="32"/>
          <w:szCs w:val="28"/>
        </w:rPr>
      </w:pPr>
    </w:p>
    <w:p w:rsidR="0010710D" w:rsidRPr="00296B00" w:rsidRDefault="0010710D" w:rsidP="00296B00">
      <w:pPr>
        <w:pStyle w:val="21"/>
        <w:widowControl w:val="0"/>
        <w:spacing w:after="0" w:line="276" w:lineRule="auto"/>
        <w:ind w:left="0" w:firstLine="708"/>
        <w:jc w:val="both"/>
        <w:rPr>
          <w:spacing w:val="-4"/>
          <w:sz w:val="28"/>
          <w:szCs w:val="28"/>
        </w:rPr>
      </w:pPr>
      <w:r w:rsidRPr="00296B00">
        <w:rPr>
          <w:sz w:val="28"/>
          <w:szCs w:val="28"/>
        </w:rPr>
        <w:t>Оценка «</w:t>
      </w:r>
      <w:r w:rsidRPr="00296B00">
        <w:rPr>
          <w:sz w:val="28"/>
          <w:szCs w:val="28"/>
          <w:u w:val="single"/>
        </w:rPr>
        <w:t>отлично</w:t>
      </w:r>
      <w:r w:rsidRPr="00296B00">
        <w:rPr>
          <w:sz w:val="28"/>
          <w:szCs w:val="28"/>
        </w:rPr>
        <w:t xml:space="preserve">»: </w:t>
      </w:r>
      <w:r w:rsidR="001007FA" w:rsidRPr="00296B00">
        <w:rPr>
          <w:sz w:val="28"/>
          <w:szCs w:val="28"/>
        </w:rPr>
        <w:t xml:space="preserve">в </w:t>
      </w:r>
      <w:r w:rsidRPr="00296B00">
        <w:rPr>
          <w:sz w:val="28"/>
          <w:szCs w:val="28"/>
        </w:rPr>
        <w:t>диссертаци</w:t>
      </w:r>
      <w:r w:rsidR="001007FA" w:rsidRPr="00296B00">
        <w:rPr>
          <w:sz w:val="28"/>
          <w:szCs w:val="28"/>
        </w:rPr>
        <w:t>и</w:t>
      </w:r>
      <w:r w:rsidRPr="00296B00">
        <w:rPr>
          <w:sz w:val="28"/>
          <w:szCs w:val="28"/>
        </w:rPr>
        <w:t xml:space="preserve"> четко формализованы цель и задачи исследования, раскрыта суть проблемы с систематизацией точек зрения авторов и выделением научных направлений, оценкой их общности и различий, обобщением отечественного и зарубежного опыта. Изложена собственная позиция. Стиль изложения научный со ссылками на источники. </w:t>
      </w:r>
      <w:r w:rsidRPr="00296B00">
        <w:rPr>
          <w:spacing w:val="-4"/>
          <w:sz w:val="28"/>
          <w:szCs w:val="28"/>
        </w:rPr>
        <w:t xml:space="preserve">Достоверность выводов базируется на глубоком анализе объекта исследования. Комплекс авторских предложений и рекомендаций аргументирован, обладает новизной и практической значимостью. Результаты исследования апробированы в выступлениях на конференциях, опубликованы не менее чем в 3 статьях. </w:t>
      </w:r>
    </w:p>
    <w:p w:rsidR="0010710D" w:rsidRPr="00296B00" w:rsidRDefault="0010710D" w:rsidP="00296B00">
      <w:pPr>
        <w:pStyle w:val="21"/>
        <w:widowControl w:val="0"/>
        <w:spacing w:after="0" w:line="276" w:lineRule="auto"/>
        <w:ind w:left="0" w:firstLine="708"/>
        <w:jc w:val="both"/>
        <w:rPr>
          <w:spacing w:val="-4"/>
          <w:sz w:val="28"/>
          <w:szCs w:val="28"/>
        </w:rPr>
      </w:pPr>
      <w:r w:rsidRPr="00296B00">
        <w:rPr>
          <w:spacing w:val="-4"/>
          <w:sz w:val="28"/>
          <w:szCs w:val="28"/>
        </w:rPr>
        <w:t xml:space="preserve">Руководитель и рецензент оценили работу положительно. В ходе защиты выпускник продемонстрировал свободное владение материалом,  уверенно </w:t>
      </w:r>
      <w:r w:rsidRPr="00296B00">
        <w:rPr>
          <w:spacing w:val="-4"/>
          <w:sz w:val="28"/>
          <w:szCs w:val="28"/>
        </w:rPr>
        <w:lastRenderedPageBreak/>
        <w:t xml:space="preserve">излагал результаты исследования, представил презентацию, в достаточной степени отражающую суть диссертации. </w:t>
      </w:r>
    </w:p>
    <w:p w:rsidR="0010710D" w:rsidRPr="00296B00" w:rsidRDefault="0010710D" w:rsidP="00296B00">
      <w:pPr>
        <w:spacing w:line="276" w:lineRule="auto"/>
        <w:rPr>
          <w:spacing w:val="-4"/>
          <w:sz w:val="28"/>
          <w:szCs w:val="28"/>
        </w:rPr>
      </w:pPr>
      <w:r w:rsidRPr="00296B00">
        <w:rPr>
          <w:sz w:val="28"/>
          <w:szCs w:val="28"/>
        </w:rPr>
        <w:t>Оценка «</w:t>
      </w:r>
      <w:r w:rsidRPr="00296B00">
        <w:rPr>
          <w:sz w:val="28"/>
          <w:szCs w:val="28"/>
          <w:u w:val="single"/>
        </w:rPr>
        <w:t>хорошо</w:t>
      </w:r>
      <w:r w:rsidRPr="00296B00">
        <w:rPr>
          <w:sz w:val="28"/>
          <w:szCs w:val="28"/>
        </w:rPr>
        <w:t xml:space="preserve">»: </w:t>
      </w:r>
      <w:r w:rsidR="001007FA" w:rsidRPr="00296B00">
        <w:rPr>
          <w:sz w:val="28"/>
          <w:szCs w:val="28"/>
        </w:rPr>
        <w:t xml:space="preserve">в диссертации четко </w:t>
      </w:r>
      <w:r w:rsidRPr="00296B00">
        <w:rPr>
          <w:sz w:val="28"/>
          <w:szCs w:val="28"/>
        </w:rPr>
        <w:t>формализованы цель и задачи исследования, суть проблемы раскрыта с систематизацией точек зрения авторов, обобщением отечественного и</w:t>
      </w:r>
      <w:r w:rsidR="004A1C66">
        <w:rPr>
          <w:sz w:val="28"/>
          <w:szCs w:val="28"/>
        </w:rPr>
        <w:t xml:space="preserve"> </w:t>
      </w:r>
      <w:r w:rsidRPr="00296B00">
        <w:rPr>
          <w:sz w:val="28"/>
          <w:szCs w:val="28"/>
        </w:rPr>
        <w:t xml:space="preserve">(или) зарубежного опыта с определением собственной позиции. Стиль изложения научный со ссылками на источники. </w:t>
      </w:r>
      <w:r w:rsidRPr="00296B00">
        <w:rPr>
          <w:spacing w:val="-4"/>
          <w:sz w:val="28"/>
          <w:szCs w:val="28"/>
        </w:rPr>
        <w:t xml:space="preserve">Достоверность выводов базируется на анализе объекта исследования. Комплекс авторских предложений и рекомендаций аргументирован, обладает практической значимостью. Результаты исследования апробированы в выступлениях на конференциях, и опубликованы. </w:t>
      </w:r>
    </w:p>
    <w:p w:rsidR="0010710D" w:rsidRPr="00296B00" w:rsidRDefault="0010710D" w:rsidP="00296B00">
      <w:pPr>
        <w:spacing w:line="276" w:lineRule="auto"/>
        <w:ind w:firstLine="708"/>
        <w:rPr>
          <w:spacing w:val="-4"/>
          <w:sz w:val="28"/>
          <w:szCs w:val="28"/>
        </w:rPr>
      </w:pPr>
      <w:r w:rsidRPr="00296B00">
        <w:rPr>
          <w:spacing w:val="-4"/>
          <w:sz w:val="28"/>
          <w:szCs w:val="28"/>
        </w:rPr>
        <w:t>Руководитель и рецензент оценили работу положительно.  В ходе защиты в</w:t>
      </w:r>
      <w:r w:rsidRPr="00296B00">
        <w:rPr>
          <w:sz w:val="28"/>
          <w:szCs w:val="28"/>
        </w:rPr>
        <w:t xml:space="preserve">ыпускник </w:t>
      </w:r>
      <w:r w:rsidRPr="00296B00">
        <w:rPr>
          <w:spacing w:val="-4"/>
          <w:sz w:val="28"/>
          <w:szCs w:val="28"/>
        </w:rPr>
        <w:t>уверенно излагал результаты исследования, представил презентацию, в достаточной степени отражающую суть диссертации</w:t>
      </w:r>
      <w:r w:rsidRPr="00296B00">
        <w:rPr>
          <w:sz w:val="28"/>
          <w:szCs w:val="28"/>
        </w:rPr>
        <w:t xml:space="preserve">. Однако были допущены незначительные неточности при изложении материала, не искажающие основного содержания по существу. </w:t>
      </w:r>
    </w:p>
    <w:p w:rsidR="0010710D" w:rsidRPr="00296B00" w:rsidRDefault="0010710D" w:rsidP="00296B00">
      <w:pPr>
        <w:spacing w:line="276" w:lineRule="auto"/>
        <w:ind w:firstLine="720"/>
        <w:rPr>
          <w:spacing w:val="-4"/>
          <w:sz w:val="28"/>
          <w:szCs w:val="28"/>
        </w:rPr>
      </w:pPr>
      <w:r w:rsidRPr="00296B00">
        <w:rPr>
          <w:sz w:val="28"/>
          <w:szCs w:val="28"/>
        </w:rPr>
        <w:t>Оценка  «</w:t>
      </w:r>
      <w:r w:rsidRPr="00296B00">
        <w:rPr>
          <w:sz w:val="28"/>
          <w:szCs w:val="28"/>
          <w:u w:val="single"/>
        </w:rPr>
        <w:t>удовлетворительно</w:t>
      </w:r>
      <w:r w:rsidRPr="00296B00">
        <w:rPr>
          <w:sz w:val="28"/>
          <w:szCs w:val="28"/>
        </w:rPr>
        <w:t xml:space="preserve">»: </w:t>
      </w:r>
      <w:r w:rsidR="001007FA" w:rsidRPr="00296B00">
        <w:rPr>
          <w:sz w:val="28"/>
          <w:szCs w:val="28"/>
        </w:rPr>
        <w:t xml:space="preserve">в </w:t>
      </w:r>
      <w:r w:rsidRPr="00296B00">
        <w:rPr>
          <w:sz w:val="28"/>
          <w:szCs w:val="28"/>
        </w:rPr>
        <w:t>диссертаци</w:t>
      </w:r>
      <w:r w:rsidR="001007FA" w:rsidRPr="00296B00">
        <w:rPr>
          <w:sz w:val="28"/>
          <w:szCs w:val="28"/>
        </w:rPr>
        <w:t>и</w:t>
      </w:r>
      <w:r w:rsidRPr="00296B00">
        <w:rPr>
          <w:sz w:val="28"/>
          <w:szCs w:val="28"/>
        </w:rPr>
        <w:t xml:space="preserve"> формализованы цель и задачи исследования, тема раскрыта, изложение описательное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</w:t>
      </w:r>
      <w:r w:rsidRPr="00296B00">
        <w:rPr>
          <w:spacing w:val="-4"/>
          <w:sz w:val="28"/>
          <w:szCs w:val="28"/>
        </w:rPr>
        <w:t xml:space="preserve"> В проектной части сформулированы предложения и рекомендации, которые носят общий характер или недостаточно аргументированы.  Результаты исследования апробированы. </w:t>
      </w:r>
    </w:p>
    <w:p w:rsidR="0010710D" w:rsidRPr="00296B00" w:rsidRDefault="0010710D" w:rsidP="00296B00">
      <w:pPr>
        <w:spacing w:line="276" w:lineRule="auto"/>
        <w:ind w:firstLine="720"/>
        <w:rPr>
          <w:sz w:val="28"/>
          <w:szCs w:val="28"/>
        </w:rPr>
      </w:pPr>
      <w:r w:rsidRPr="00296B00">
        <w:rPr>
          <w:spacing w:val="-4"/>
          <w:sz w:val="28"/>
          <w:szCs w:val="28"/>
        </w:rPr>
        <w:t>Руководитель и рецензент оценили работу положительно. В ходе защиты д</w:t>
      </w:r>
      <w:r w:rsidRPr="00296B00">
        <w:rPr>
          <w:sz w:val="28"/>
          <w:szCs w:val="28"/>
        </w:rPr>
        <w:t>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8730FC" w:rsidRPr="00296B00" w:rsidRDefault="0010710D" w:rsidP="00296B00">
      <w:pPr>
        <w:keepNext/>
        <w:tabs>
          <w:tab w:val="num" w:pos="0"/>
        </w:tabs>
        <w:spacing w:line="276" w:lineRule="auto"/>
        <w:outlineLvl w:val="1"/>
        <w:rPr>
          <w:sz w:val="28"/>
          <w:szCs w:val="28"/>
        </w:rPr>
      </w:pPr>
      <w:r w:rsidRPr="00296B00">
        <w:rPr>
          <w:sz w:val="28"/>
          <w:szCs w:val="28"/>
        </w:rPr>
        <w:tab/>
        <w:t>Оценка «</w:t>
      </w:r>
      <w:r w:rsidRPr="00296B00">
        <w:rPr>
          <w:sz w:val="28"/>
          <w:szCs w:val="28"/>
          <w:u w:val="single"/>
        </w:rPr>
        <w:t>неудовлетворительно</w:t>
      </w:r>
      <w:r w:rsidRPr="00296B00">
        <w:rPr>
          <w:sz w:val="28"/>
          <w:szCs w:val="28"/>
        </w:rPr>
        <w:t>»: выпускник нарушил календарный план разработки магистерской диссертации, выполненной на актуальную тему,  которая раскрыта не полностью, структура не совсем логична, (нет увязки сущности темы с наиболее значимыми направлениями решения проблемы и применяемыми механизмами или методами).</w:t>
      </w:r>
      <w:r w:rsidRPr="00296B00">
        <w:rPr>
          <w:spacing w:val="-4"/>
          <w:sz w:val="28"/>
          <w:szCs w:val="28"/>
        </w:rPr>
        <w:t xml:space="preserve"> </w:t>
      </w:r>
      <w:r w:rsidRPr="00296B00">
        <w:rPr>
          <w:sz w:val="28"/>
          <w:szCs w:val="28"/>
        </w:rPr>
        <w:t xml:space="preserve">Допущены неточности при изложении материала, достоверность некоторых выводов не доказана. </w:t>
      </w:r>
      <w:r w:rsidRPr="00296B00">
        <w:rPr>
          <w:spacing w:val="-4"/>
          <w:sz w:val="28"/>
          <w:szCs w:val="28"/>
        </w:rPr>
        <w:t>Результаты исследования не апробированы. Автор н</w:t>
      </w:r>
      <w:r w:rsidRPr="00296B00">
        <w:rPr>
          <w:sz w:val="28"/>
          <w:szCs w:val="28"/>
        </w:rPr>
        <w:t xml:space="preserve">е может разобраться в конкретной практической ситуации, не обладает достаточными знаниями и практическими навыками для профессиональной деятельности. </w:t>
      </w:r>
    </w:p>
    <w:sectPr w:rsidR="008730FC" w:rsidRPr="00296B00" w:rsidSect="00296B0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A5" w:rsidRDefault="00DF6FA5" w:rsidP="00296B00">
      <w:r>
        <w:separator/>
      </w:r>
    </w:p>
  </w:endnote>
  <w:endnote w:type="continuationSeparator" w:id="0">
    <w:p w:rsidR="00DF6FA5" w:rsidRDefault="00DF6FA5" w:rsidP="0029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1E" w:rsidRDefault="00F5404C" w:rsidP="00684B1E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84B1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84B1E" w:rsidRDefault="00684B1E" w:rsidP="00296B0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1E" w:rsidRDefault="00F5404C" w:rsidP="00684B1E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84B1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A1C66">
      <w:rPr>
        <w:rStyle w:val="af"/>
        <w:noProof/>
      </w:rPr>
      <w:t>2</w:t>
    </w:r>
    <w:r>
      <w:rPr>
        <w:rStyle w:val="af"/>
      </w:rPr>
      <w:fldChar w:fldCharType="end"/>
    </w:r>
  </w:p>
  <w:p w:rsidR="00684B1E" w:rsidRDefault="00684B1E" w:rsidP="00296B0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A5" w:rsidRDefault="00DF6FA5" w:rsidP="00296B00">
      <w:r>
        <w:separator/>
      </w:r>
    </w:p>
  </w:footnote>
  <w:footnote w:type="continuationSeparator" w:id="0">
    <w:p w:rsidR="00DF6FA5" w:rsidRDefault="00DF6FA5" w:rsidP="0029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DD7"/>
    <w:multiLevelType w:val="hybridMultilevel"/>
    <w:tmpl w:val="850E01D4"/>
    <w:lvl w:ilvl="0" w:tplc="6ADCFC74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3A4640"/>
    <w:multiLevelType w:val="multilevel"/>
    <w:tmpl w:val="07FE16C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6E74A12"/>
    <w:multiLevelType w:val="hybridMultilevel"/>
    <w:tmpl w:val="A462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F93"/>
    <w:multiLevelType w:val="hybridMultilevel"/>
    <w:tmpl w:val="6412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417E"/>
    <w:multiLevelType w:val="hybridMultilevel"/>
    <w:tmpl w:val="277C49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1D3A"/>
    <w:multiLevelType w:val="hybridMultilevel"/>
    <w:tmpl w:val="C6D4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1"/>
      <w:lvlText w:val=""/>
      <w:lvlJc w:val="left"/>
      <w:pPr>
        <w:tabs>
          <w:tab w:val="num" w:pos="2238"/>
        </w:tabs>
        <w:ind w:left="2238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34A43798"/>
    <w:multiLevelType w:val="hybridMultilevel"/>
    <w:tmpl w:val="EC20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012AC"/>
    <w:multiLevelType w:val="hybridMultilevel"/>
    <w:tmpl w:val="E7A2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14E34"/>
    <w:multiLevelType w:val="hybridMultilevel"/>
    <w:tmpl w:val="6478EB86"/>
    <w:lvl w:ilvl="0" w:tplc="7AD84B5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F7D55DF"/>
    <w:multiLevelType w:val="hybridMultilevel"/>
    <w:tmpl w:val="3136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36B29"/>
    <w:multiLevelType w:val="hybridMultilevel"/>
    <w:tmpl w:val="B8B6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26B0B"/>
    <w:multiLevelType w:val="hybridMultilevel"/>
    <w:tmpl w:val="A8CC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12103"/>
    <w:multiLevelType w:val="hybridMultilevel"/>
    <w:tmpl w:val="2D102CBC"/>
    <w:lvl w:ilvl="0" w:tplc="0419000F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64739CC"/>
    <w:multiLevelType w:val="hybridMultilevel"/>
    <w:tmpl w:val="293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108D2"/>
    <w:multiLevelType w:val="hybridMultilevel"/>
    <w:tmpl w:val="1526AA6E"/>
    <w:lvl w:ilvl="0" w:tplc="B0F8AFD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84E60"/>
    <w:multiLevelType w:val="hybridMultilevel"/>
    <w:tmpl w:val="FA82F70E"/>
    <w:lvl w:ilvl="0" w:tplc="80BE55B8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AA3ED5"/>
    <w:multiLevelType w:val="hybridMultilevel"/>
    <w:tmpl w:val="67883F80"/>
    <w:lvl w:ilvl="0" w:tplc="80BE55B8">
      <w:start w:val="7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14"/>
  </w:num>
  <w:num w:numId="13">
    <w:abstractNumId w:val="7"/>
  </w:num>
  <w:num w:numId="14">
    <w:abstractNumId w:val="3"/>
  </w:num>
  <w:num w:numId="15">
    <w:abstractNumId w:val="16"/>
  </w:num>
  <w:num w:numId="16">
    <w:abstractNumId w:val="17"/>
  </w:num>
  <w:num w:numId="17">
    <w:abstractNumId w:val="1"/>
  </w:num>
  <w:num w:numId="18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1F9"/>
    <w:rsid w:val="000135FC"/>
    <w:rsid w:val="000160B5"/>
    <w:rsid w:val="0004734B"/>
    <w:rsid w:val="00054C6B"/>
    <w:rsid w:val="000611F1"/>
    <w:rsid w:val="000717E5"/>
    <w:rsid w:val="00084A07"/>
    <w:rsid w:val="000A720F"/>
    <w:rsid w:val="000D7716"/>
    <w:rsid w:val="001007FA"/>
    <w:rsid w:val="00103457"/>
    <w:rsid w:val="00104472"/>
    <w:rsid w:val="0010710D"/>
    <w:rsid w:val="001238A6"/>
    <w:rsid w:val="00126867"/>
    <w:rsid w:val="00130658"/>
    <w:rsid w:val="00140B0A"/>
    <w:rsid w:val="00142719"/>
    <w:rsid w:val="00142F70"/>
    <w:rsid w:val="001520F8"/>
    <w:rsid w:val="0015423E"/>
    <w:rsid w:val="00156010"/>
    <w:rsid w:val="00176322"/>
    <w:rsid w:val="00183C51"/>
    <w:rsid w:val="00195A83"/>
    <w:rsid w:val="001A0557"/>
    <w:rsid w:val="001A5885"/>
    <w:rsid w:val="001B23A8"/>
    <w:rsid w:val="001B6D14"/>
    <w:rsid w:val="001B7D20"/>
    <w:rsid w:val="001F7FF7"/>
    <w:rsid w:val="002032D2"/>
    <w:rsid w:val="00203FA6"/>
    <w:rsid w:val="00212370"/>
    <w:rsid w:val="002229B2"/>
    <w:rsid w:val="00223890"/>
    <w:rsid w:val="00257681"/>
    <w:rsid w:val="00260FDC"/>
    <w:rsid w:val="002751DD"/>
    <w:rsid w:val="0028726E"/>
    <w:rsid w:val="00290398"/>
    <w:rsid w:val="00293EBB"/>
    <w:rsid w:val="00296B00"/>
    <w:rsid w:val="002A1E95"/>
    <w:rsid w:val="002B57B3"/>
    <w:rsid w:val="002B75BD"/>
    <w:rsid w:val="002D6332"/>
    <w:rsid w:val="002E3283"/>
    <w:rsid w:val="002E3392"/>
    <w:rsid w:val="002E5DBA"/>
    <w:rsid w:val="002F594A"/>
    <w:rsid w:val="00314E32"/>
    <w:rsid w:val="00332683"/>
    <w:rsid w:val="0033328B"/>
    <w:rsid w:val="00340A6B"/>
    <w:rsid w:val="00342D12"/>
    <w:rsid w:val="0039048A"/>
    <w:rsid w:val="00390694"/>
    <w:rsid w:val="00393EF4"/>
    <w:rsid w:val="003B0E28"/>
    <w:rsid w:val="003B5509"/>
    <w:rsid w:val="003B69D6"/>
    <w:rsid w:val="003C215F"/>
    <w:rsid w:val="003C3761"/>
    <w:rsid w:val="003F3590"/>
    <w:rsid w:val="003F51F9"/>
    <w:rsid w:val="00406557"/>
    <w:rsid w:val="00407333"/>
    <w:rsid w:val="00407B2A"/>
    <w:rsid w:val="004264A8"/>
    <w:rsid w:val="00453974"/>
    <w:rsid w:val="00456EED"/>
    <w:rsid w:val="0047078B"/>
    <w:rsid w:val="00473569"/>
    <w:rsid w:val="00484E56"/>
    <w:rsid w:val="004A13B0"/>
    <w:rsid w:val="004A1C66"/>
    <w:rsid w:val="004B3A68"/>
    <w:rsid w:val="004B52A4"/>
    <w:rsid w:val="004B5E9B"/>
    <w:rsid w:val="004B66EE"/>
    <w:rsid w:val="004D70D4"/>
    <w:rsid w:val="004D749C"/>
    <w:rsid w:val="0051007D"/>
    <w:rsid w:val="0051105A"/>
    <w:rsid w:val="00553A32"/>
    <w:rsid w:val="00590049"/>
    <w:rsid w:val="00596181"/>
    <w:rsid w:val="005C0C75"/>
    <w:rsid w:val="005D0FDF"/>
    <w:rsid w:val="00621E11"/>
    <w:rsid w:val="0063548D"/>
    <w:rsid w:val="006603CF"/>
    <w:rsid w:val="00674752"/>
    <w:rsid w:val="00684B1E"/>
    <w:rsid w:val="006962CF"/>
    <w:rsid w:val="00697F11"/>
    <w:rsid w:val="006D63BF"/>
    <w:rsid w:val="006E1F33"/>
    <w:rsid w:val="00702F9B"/>
    <w:rsid w:val="0072454E"/>
    <w:rsid w:val="00745CA3"/>
    <w:rsid w:val="00747413"/>
    <w:rsid w:val="007529B8"/>
    <w:rsid w:val="00776800"/>
    <w:rsid w:val="00783A3B"/>
    <w:rsid w:val="00783E90"/>
    <w:rsid w:val="007872A6"/>
    <w:rsid w:val="00797973"/>
    <w:rsid w:val="007A3929"/>
    <w:rsid w:val="007C4D5F"/>
    <w:rsid w:val="00807600"/>
    <w:rsid w:val="00813946"/>
    <w:rsid w:val="0082094A"/>
    <w:rsid w:val="00864645"/>
    <w:rsid w:val="00867D5A"/>
    <w:rsid w:val="00871A61"/>
    <w:rsid w:val="008730FC"/>
    <w:rsid w:val="008840A5"/>
    <w:rsid w:val="008845C8"/>
    <w:rsid w:val="00893B93"/>
    <w:rsid w:val="00896A71"/>
    <w:rsid w:val="008B7EAD"/>
    <w:rsid w:val="008E14E4"/>
    <w:rsid w:val="00914EC4"/>
    <w:rsid w:val="009318DE"/>
    <w:rsid w:val="00932C97"/>
    <w:rsid w:val="009372DD"/>
    <w:rsid w:val="009476AA"/>
    <w:rsid w:val="0095016B"/>
    <w:rsid w:val="00956740"/>
    <w:rsid w:val="009847AD"/>
    <w:rsid w:val="00990126"/>
    <w:rsid w:val="00992C35"/>
    <w:rsid w:val="009A1796"/>
    <w:rsid w:val="009A53C3"/>
    <w:rsid w:val="009B1929"/>
    <w:rsid w:val="009C31A5"/>
    <w:rsid w:val="00A003F4"/>
    <w:rsid w:val="00A008A5"/>
    <w:rsid w:val="00A03D15"/>
    <w:rsid w:val="00A04DF5"/>
    <w:rsid w:val="00A13E8D"/>
    <w:rsid w:val="00A5325D"/>
    <w:rsid w:val="00A5705E"/>
    <w:rsid w:val="00A609DC"/>
    <w:rsid w:val="00A62088"/>
    <w:rsid w:val="00A87C9A"/>
    <w:rsid w:val="00AB1513"/>
    <w:rsid w:val="00AB38E4"/>
    <w:rsid w:val="00AB7238"/>
    <w:rsid w:val="00AC2192"/>
    <w:rsid w:val="00B04D1D"/>
    <w:rsid w:val="00B05BBA"/>
    <w:rsid w:val="00B158BE"/>
    <w:rsid w:val="00B52ADB"/>
    <w:rsid w:val="00B6516A"/>
    <w:rsid w:val="00B90585"/>
    <w:rsid w:val="00BB1458"/>
    <w:rsid w:val="00BC275B"/>
    <w:rsid w:val="00BE1148"/>
    <w:rsid w:val="00BE2C48"/>
    <w:rsid w:val="00BE333C"/>
    <w:rsid w:val="00BF4CD6"/>
    <w:rsid w:val="00C06A97"/>
    <w:rsid w:val="00C25904"/>
    <w:rsid w:val="00C97977"/>
    <w:rsid w:val="00CB5296"/>
    <w:rsid w:val="00CC0346"/>
    <w:rsid w:val="00CC2887"/>
    <w:rsid w:val="00CF0A2A"/>
    <w:rsid w:val="00D00E10"/>
    <w:rsid w:val="00D03A81"/>
    <w:rsid w:val="00D2358F"/>
    <w:rsid w:val="00D27FA9"/>
    <w:rsid w:val="00D30E4F"/>
    <w:rsid w:val="00D579C8"/>
    <w:rsid w:val="00D57AD1"/>
    <w:rsid w:val="00DA53A2"/>
    <w:rsid w:val="00DA5BF4"/>
    <w:rsid w:val="00DB0D01"/>
    <w:rsid w:val="00DB7F32"/>
    <w:rsid w:val="00DC0CFF"/>
    <w:rsid w:val="00DD0BB8"/>
    <w:rsid w:val="00DD3B80"/>
    <w:rsid w:val="00DE6EE0"/>
    <w:rsid w:val="00DF2E5B"/>
    <w:rsid w:val="00DF6FA5"/>
    <w:rsid w:val="00E221D6"/>
    <w:rsid w:val="00E45348"/>
    <w:rsid w:val="00E5752A"/>
    <w:rsid w:val="00E67D7D"/>
    <w:rsid w:val="00E9496F"/>
    <w:rsid w:val="00EA0008"/>
    <w:rsid w:val="00EB7EDB"/>
    <w:rsid w:val="00EC0B57"/>
    <w:rsid w:val="00ED4FAE"/>
    <w:rsid w:val="00EE28F0"/>
    <w:rsid w:val="00EE6619"/>
    <w:rsid w:val="00EF1080"/>
    <w:rsid w:val="00EF1987"/>
    <w:rsid w:val="00F073FC"/>
    <w:rsid w:val="00F27390"/>
    <w:rsid w:val="00F34386"/>
    <w:rsid w:val="00F448B3"/>
    <w:rsid w:val="00F5404C"/>
    <w:rsid w:val="00F601EF"/>
    <w:rsid w:val="00F64190"/>
    <w:rsid w:val="00F671ED"/>
    <w:rsid w:val="00F809FD"/>
    <w:rsid w:val="00F857E9"/>
    <w:rsid w:val="00FA4496"/>
    <w:rsid w:val="00FA63A8"/>
    <w:rsid w:val="00FC369D"/>
    <w:rsid w:val="00FC5861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1F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Тема"/>
    <w:basedOn w:val="a0"/>
    <w:next w:val="a0"/>
    <w:link w:val="11"/>
    <w:uiPriority w:val="9"/>
    <w:qFormat/>
    <w:rsid w:val="003F51F9"/>
    <w:pPr>
      <w:keepNext/>
      <w:widowControl/>
      <w:overflowPunct w:val="0"/>
      <w:autoSpaceDE w:val="0"/>
      <w:autoSpaceDN w:val="0"/>
      <w:adjustRightInd w:val="0"/>
      <w:ind w:firstLine="0"/>
      <w:jc w:val="center"/>
      <w:outlineLvl w:val="0"/>
    </w:pPr>
    <w:rPr>
      <w:b/>
      <w:i/>
      <w:noProof/>
      <w:kern w:val="28"/>
      <w:sz w:val="26"/>
      <w:szCs w:val="20"/>
      <w:u w:val="singl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F51F9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Тема Знак"/>
    <w:basedOn w:val="a1"/>
    <w:link w:val="10"/>
    <w:uiPriority w:val="9"/>
    <w:rsid w:val="003F51F9"/>
    <w:rPr>
      <w:rFonts w:ascii="Times New Roman" w:eastAsia="Times New Roman" w:hAnsi="Times New Roman" w:cs="Times New Roman"/>
      <w:b/>
      <w:i/>
      <w:noProof/>
      <w:kern w:val="28"/>
      <w:sz w:val="26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F51F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a4">
    <w:name w:val="Hyperlink"/>
    <w:basedOn w:val="a1"/>
    <w:uiPriority w:val="99"/>
    <w:semiHidden/>
    <w:unhideWhenUsed/>
    <w:rsid w:val="003F51F9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F51F9"/>
    <w:rPr>
      <w:color w:val="800080" w:themeColor="followedHyperlink"/>
      <w:u w:val="single"/>
    </w:rPr>
  </w:style>
  <w:style w:type="character" w:customStyle="1" w:styleId="110">
    <w:name w:val="Заголовок 1 Знак1"/>
    <w:aliases w:val="Тема Знак1"/>
    <w:basedOn w:val="a1"/>
    <w:uiPriority w:val="9"/>
    <w:rsid w:val="003F51F9"/>
    <w:rPr>
      <w:rFonts w:asciiTheme="majorHAnsi" w:eastAsiaTheme="majorEastAsia" w:hAnsiTheme="majorHAnsi" w:cs="Times New Roman" w:hint="default"/>
      <w:b/>
      <w:bCs/>
      <w:color w:val="365F91" w:themeColor="accent1" w:themeShade="BF"/>
      <w:sz w:val="28"/>
      <w:szCs w:val="28"/>
    </w:rPr>
  </w:style>
  <w:style w:type="paragraph" w:styleId="a">
    <w:name w:val="Normal (Web)"/>
    <w:basedOn w:val="a0"/>
    <w:uiPriority w:val="99"/>
    <w:unhideWhenUsed/>
    <w:rsid w:val="003F51F9"/>
    <w:pPr>
      <w:widowControl/>
      <w:numPr>
        <w:numId w:val="1"/>
      </w:numPr>
      <w:spacing w:before="100" w:beforeAutospacing="1" w:after="100" w:afterAutospacing="1"/>
      <w:ind w:firstLine="0"/>
      <w:jc w:val="left"/>
    </w:pPr>
  </w:style>
  <w:style w:type="paragraph" w:styleId="a6">
    <w:name w:val="header"/>
    <w:basedOn w:val="a0"/>
    <w:link w:val="a7"/>
    <w:uiPriority w:val="99"/>
    <w:semiHidden/>
    <w:unhideWhenUsed/>
    <w:rsid w:val="003F51F9"/>
    <w:pPr>
      <w:widowControl/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3F51F9"/>
    <w:rPr>
      <w:rFonts w:eastAsia="Times New Roman" w:cs="Times New Roman"/>
    </w:rPr>
  </w:style>
  <w:style w:type="paragraph" w:styleId="a8">
    <w:name w:val="footer"/>
    <w:basedOn w:val="a0"/>
    <w:link w:val="a9"/>
    <w:uiPriority w:val="99"/>
    <w:unhideWhenUsed/>
    <w:rsid w:val="003F51F9"/>
    <w:pPr>
      <w:widowControl/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3F51F9"/>
    <w:rPr>
      <w:rFonts w:eastAsia="Times New Roman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3F51F9"/>
    <w:pPr>
      <w:widowControl/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F51F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3F51F9"/>
    <w:pPr>
      <w:widowControl/>
      <w:suppressAutoHyphens/>
      <w:overflowPunct w:val="0"/>
      <w:autoSpaceDE w:val="0"/>
      <w:ind w:left="720" w:firstLine="567"/>
      <w:contextualSpacing/>
    </w:pPr>
    <w:rPr>
      <w:sz w:val="28"/>
      <w:szCs w:val="20"/>
    </w:rPr>
  </w:style>
  <w:style w:type="paragraph" w:customStyle="1" w:styleId="1">
    <w:name w:val="Знак1"/>
    <w:basedOn w:val="a0"/>
    <w:uiPriority w:val="99"/>
    <w:rsid w:val="003F51F9"/>
    <w:pPr>
      <w:widowControl/>
      <w:numPr>
        <w:numId w:val="2"/>
      </w:numPr>
      <w:tabs>
        <w:tab w:val="num" w:pos="643"/>
      </w:tabs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F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писок с точками"/>
    <w:basedOn w:val="a0"/>
    <w:uiPriority w:val="99"/>
    <w:rsid w:val="003F51F9"/>
    <w:pPr>
      <w:widowControl/>
      <w:spacing w:line="312" w:lineRule="auto"/>
      <w:ind w:left="720" w:hanging="360"/>
    </w:pPr>
  </w:style>
  <w:style w:type="paragraph" w:styleId="21">
    <w:name w:val="Body Text Indent 2"/>
    <w:basedOn w:val="a0"/>
    <w:link w:val="22"/>
    <w:semiHidden/>
    <w:unhideWhenUsed/>
    <w:rsid w:val="0010710D"/>
    <w:pPr>
      <w:widowControl/>
      <w:spacing w:after="120" w:line="480" w:lineRule="auto"/>
      <w:ind w:left="283" w:firstLine="0"/>
      <w:jc w:val="left"/>
    </w:pPr>
  </w:style>
  <w:style w:type="character" w:customStyle="1" w:styleId="22">
    <w:name w:val="Основной текст с отступом 2 Знак"/>
    <w:basedOn w:val="a1"/>
    <w:link w:val="21"/>
    <w:semiHidden/>
    <w:rsid w:val="00107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0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0"/>
    <w:rsid w:val="00A008A5"/>
    <w:pPr>
      <w:widowControl/>
      <w:spacing w:before="100" w:beforeAutospacing="1" w:after="100" w:afterAutospacing="1"/>
      <w:ind w:firstLine="0"/>
      <w:jc w:val="left"/>
    </w:pPr>
    <w:rPr>
      <w:color w:val="000000"/>
    </w:rPr>
  </w:style>
  <w:style w:type="table" w:styleId="ae">
    <w:name w:val="Table Grid"/>
    <w:basedOn w:val="a2"/>
    <w:uiPriority w:val="59"/>
    <w:rsid w:val="00A008A5"/>
    <w:pPr>
      <w:spacing w:after="0" w:line="240" w:lineRule="auto"/>
    </w:pPr>
    <w:rPr>
      <w:rFonts w:ascii="Garamond" w:eastAsia="Times New Roman" w:hAnsi="Garamond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2B57B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2B57B3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2B57B3"/>
    <w:pPr>
      <w:widowControl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12">
    <w:name w:val="Обычный1"/>
    <w:rsid w:val="002B57B3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1"/>
      <w:sz w:val="20"/>
      <w:szCs w:val="20"/>
      <w:lang w:eastAsia="ru-RU"/>
    </w:rPr>
  </w:style>
  <w:style w:type="character" w:styleId="af">
    <w:name w:val="page number"/>
    <w:basedOn w:val="a1"/>
    <w:uiPriority w:val="99"/>
    <w:semiHidden/>
    <w:unhideWhenUsed/>
    <w:rsid w:val="00296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Михаил</cp:lastModifiedBy>
  <cp:revision>10</cp:revision>
  <cp:lastPrinted>2016-10-31T10:58:00Z</cp:lastPrinted>
  <dcterms:created xsi:type="dcterms:W3CDTF">2017-12-20T09:17:00Z</dcterms:created>
  <dcterms:modified xsi:type="dcterms:W3CDTF">2018-03-26T09:03:00Z</dcterms:modified>
</cp:coreProperties>
</file>