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43" w:rsidRPr="00876543" w:rsidRDefault="00876543" w:rsidP="00E61431">
      <w:pPr>
        <w:spacing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76543">
        <w:rPr>
          <w:rFonts w:ascii="Times New Roman" w:eastAsia="Calibri" w:hAnsi="Times New Roman" w:cs="Times New Roman"/>
          <w:sz w:val="24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876543" w:rsidRPr="00876543" w:rsidRDefault="00876543" w:rsidP="00E61431">
      <w:pPr>
        <w:spacing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6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«МОСКОВСКАЯ ДУХОВНАЯ АКАДЕМИЯ</w:t>
      </w:r>
    </w:p>
    <w:p w:rsidR="00876543" w:rsidRPr="00876543" w:rsidRDefault="00876543" w:rsidP="00E61431">
      <w:pPr>
        <w:pBdr>
          <w:bottom w:val="single" w:sz="12" w:space="1" w:color="auto"/>
        </w:pBdr>
        <w:spacing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6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РУССКОЙ ПРАВОСЛАВНОЙ ЦЕРКВИ»</w:t>
      </w:r>
    </w:p>
    <w:p w:rsidR="00876543" w:rsidRPr="00876543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dstrike/>
          <w:outline/>
          <w:vertAlign w:val="superscript"/>
          <w:lang w:eastAsia="ru-RU"/>
        </w:rPr>
      </w:pP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779" w:type="dxa"/>
        <w:tblLook w:val="01E0"/>
      </w:tblPr>
      <w:tblGrid>
        <w:gridCol w:w="4428"/>
        <w:gridCol w:w="1087"/>
        <w:gridCol w:w="4264"/>
      </w:tblGrid>
      <w:tr w:rsidR="00876543" w:rsidRPr="00876543" w:rsidTr="004E7480">
        <w:tc>
          <w:tcPr>
            <w:tcW w:w="4428" w:type="dxa"/>
          </w:tcPr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УТВЕРЖДЕНО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Научно-методического Совета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____________ </w:t>
            </w:r>
          </w:p>
          <w:p w:rsidR="00876543" w:rsidRPr="00876543" w:rsidRDefault="00876543" w:rsidP="00FB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«____» ______________ 201</w:t>
            </w:r>
            <w:r w:rsidR="00F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7" w:type="dxa"/>
          </w:tcPr>
          <w:p w:rsidR="00876543" w:rsidRPr="00876543" w:rsidRDefault="00876543" w:rsidP="00E6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</w:tcPr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научно-богословской работе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Духовной Академии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протоиерей Александр Задорнов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76543" w:rsidRPr="00876543" w:rsidRDefault="00876543" w:rsidP="00E6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____________________ 201</w:t>
            </w:r>
            <w:r w:rsidR="00FB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76543" w:rsidRPr="00876543" w:rsidRDefault="00876543" w:rsidP="00E6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543" w:rsidRPr="00947221" w:rsidRDefault="00876543" w:rsidP="00E61431">
      <w:pPr>
        <w:spacing w:line="240" w:lineRule="auto"/>
        <w:rPr>
          <w:rFonts w:ascii="Times New Roman" w:eastAsia="Calibri" w:hAnsi="Times New Roman" w:cs="Times New Roman"/>
          <w:lang w:eastAsia="ru-RU"/>
        </w:rPr>
      </w:pPr>
    </w:p>
    <w:p w:rsidR="00876543" w:rsidRPr="00947221" w:rsidRDefault="00876543" w:rsidP="00E6143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КАФЕДРА</w:t>
      </w: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БОГОСЛОВИЯ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876543" w:rsidRPr="00947221" w:rsidRDefault="00876543" w:rsidP="00E6143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 дисциплины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Современные философские течения</w:t>
      </w: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876543" w:rsidRPr="00947221" w:rsidRDefault="00876543" w:rsidP="00E6143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543" w:rsidRPr="00947221" w:rsidRDefault="00876543" w:rsidP="00E6143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основной образовательной программы высшего образования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по направлению подготовки 48.0</w:t>
      </w:r>
      <w:r>
        <w:rPr>
          <w:rFonts w:ascii="Times New Roman" w:hAnsi="Times New Roman"/>
          <w:b/>
          <w:sz w:val="32"/>
          <w:szCs w:val="32"/>
          <w:lang w:eastAsia="ru-RU"/>
        </w:rPr>
        <w:t>4</w:t>
      </w: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.01 Теология 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(уровень </w:t>
      </w:r>
      <w:r>
        <w:rPr>
          <w:rFonts w:ascii="Times New Roman" w:hAnsi="Times New Roman"/>
          <w:b/>
          <w:sz w:val="32"/>
          <w:szCs w:val="32"/>
          <w:lang w:eastAsia="ru-RU"/>
        </w:rPr>
        <w:t>магистратуры</w:t>
      </w:r>
      <w:r w:rsidRPr="009472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)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обучения: </w:t>
      </w:r>
      <w:r>
        <w:rPr>
          <w:rFonts w:ascii="Times New Roman" w:hAnsi="Times New Roman"/>
          <w:sz w:val="28"/>
          <w:szCs w:val="28"/>
          <w:lang w:eastAsia="ru-RU"/>
        </w:rPr>
        <w:t>заочная</w:t>
      </w: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6543" w:rsidRDefault="00876543" w:rsidP="00E61431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6543" w:rsidRPr="00947221" w:rsidRDefault="00876543" w:rsidP="00E6143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83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Сергиев Посад, 201</w:t>
      </w:r>
      <w:r w:rsidR="00FB2C3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876543" w:rsidRPr="008834B3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Рабочую программу дисциплины разработал</w:t>
      </w:r>
      <w:r w:rsidRPr="0094722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Казарян</w:t>
      </w:r>
      <w:proofErr w:type="spellEnd"/>
      <w:r>
        <w:rPr>
          <w:rFonts w:ascii="Times New Roman" w:hAnsi="Times New Roman"/>
          <w:lang w:eastAsia="ru-RU"/>
        </w:rPr>
        <w:t xml:space="preserve"> Александр </w:t>
      </w:r>
      <w:proofErr w:type="spellStart"/>
      <w:r>
        <w:rPr>
          <w:rFonts w:ascii="Times New Roman" w:hAnsi="Times New Roman"/>
          <w:lang w:eastAsia="ru-RU"/>
        </w:rPr>
        <w:t>Торгомович</w:t>
      </w:r>
      <w:proofErr w:type="spellEnd"/>
      <w:r>
        <w:rPr>
          <w:rFonts w:ascii="Times New Roman" w:eastAsia="Calibri" w:hAnsi="Times New Roman" w:cs="Times New Roman"/>
          <w:lang w:eastAsia="ru-RU"/>
        </w:rPr>
        <w:t>, доктор философии</w:t>
      </w:r>
      <w:r w:rsidRPr="0094722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76543" w:rsidRPr="00947221" w:rsidRDefault="00876543" w:rsidP="00E61431">
      <w:pPr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7221">
        <w:rPr>
          <w:rFonts w:ascii="Times New Roman" w:eastAsia="Calibri" w:hAnsi="Times New Roman" w:cs="Times New Roman"/>
          <w:lang w:eastAsia="ru-RU"/>
        </w:rPr>
        <w:t>(Ф.И.О. разработчика программы полностью, ученая степень, ученое звание)</w:t>
      </w:r>
    </w:p>
    <w:p w:rsidR="00876543" w:rsidRPr="00947221" w:rsidRDefault="00876543" w:rsidP="00E61431">
      <w:pPr>
        <w:spacing w:line="240" w:lineRule="auto"/>
        <w:rPr>
          <w:rFonts w:ascii="Times New Roman" w:eastAsia="Calibri" w:hAnsi="Times New Roman" w:cs="Times New Roman"/>
          <w:lang w:eastAsia="ru-RU"/>
        </w:rPr>
      </w:pP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Рецензент (</w:t>
      </w:r>
      <w:proofErr w:type="spellStart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proofErr w:type="spellEnd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7221">
        <w:rPr>
          <w:rFonts w:ascii="Times New Roman" w:eastAsia="Calibri" w:hAnsi="Times New Roman" w:cs="Times New Roman"/>
          <w:lang w:eastAsia="ru-RU"/>
        </w:rPr>
        <w:t>(ФИО, должность, ученое звание) (подпись)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Рецензент (</w:t>
      </w:r>
      <w:proofErr w:type="spellStart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proofErr w:type="spellEnd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47221">
        <w:rPr>
          <w:rFonts w:ascii="Times New Roman" w:eastAsia="Calibri" w:hAnsi="Times New Roman" w:cs="Times New Roman"/>
          <w:lang w:eastAsia="ru-RU"/>
        </w:rPr>
        <w:t>(ФИО, должность, ученое звание) (подпись)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</w:t>
      </w:r>
      <w:r w:rsidR="00E61431">
        <w:rPr>
          <w:rFonts w:ascii="Times New Roman" w:eastAsia="Calibri" w:hAnsi="Times New Roman" w:cs="Times New Roman"/>
          <w:sz w:val="28"/>
          <w:szCs w:val="28"/>
          <w:lang w:eastAsia="ru-RU"/>
        </w:rPr>
        <w:t>ассмотрена на заседании кафедры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«____»____________201__ г., протокол № __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кафедрой             _______________   </w:t>
      </w: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______________</w:t>
      </w:r>
    </w:p>
    <w:p w:rsidR="00876543" w:rsidRPr="00E61431" w:rsidRDefault="00876543" w:rsidP="00E61431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7221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                                                                     </w:t>
      </w:r>
      <w:r w:rsidRPr="00947221">
        <w:rPr>
          <w:rFonts w:ascii="Times New Roman" w:eastAsia="Calibri" w:hAnsi="Times New Roman" w:cs="Times New Roman"/>
          <w:sz w:val="20"/>
          <w:szCs w:val="20"/>
          <w:lang w:eastAsia="ru-RU"/>
        </w:rPr>
        <w:t>Личная подпись                                                   (сан, ФИО)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Проректор </w:t>
      </w:r>
      <w:proofErr w:type="gramStart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Учебной работе                         _______________     </w:t>
      </w: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______________</w:t>
      </w:r>
    </w:p>
    <w:p w:rsidR="00876543" w:rsidRPr="00947221" w:rsidRDefault="00876543" w:rsidP="00E61431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7221">
        <w:rPr>
          <w:rFonts w:ascii="TimesNewRomanPSMT" w:eastAsia="Calibri" w:hAnsi="TimesNewRomanPSMT" w:cs="TimesNewRomanPSMT"/>
          <w:lang w:eastAsia="ru-RU"/>
        </w:rPr>
        <w:t xml:space="preserve">                                                             </w:t>
      </w:r>
      <w:r w:rsidRPr="00947221">
        <w:rPr>
          <w:rFonts w:ascii="Times New Roman" w:eastAsia="Calibri" w:hAnsi="Times New Roman" w:cs="Times New Roman"/>
          <w:sz w:val="20"/>
          <w:szCs w:val="20"/>
          <w:lang w:eastAsia="ru-RU"/>
        </w:rPr>
        <w:t>Личная подпись                                                (сан, ФИО)</w:t>
      </w:r>
    </w:p>
    <w:p w:rsidR="00876543" w:rsidRPr="00947221" w:rsidRDefault="00876543" w:rsidP="00E61431">
      <w:pPr>
        <w:spacing w:line="240" w:lineRule="auto"/>
        <w:rPr>
          <w:rFonts w:ascii="TimesNewRomanPSMT" w:eastAsia="Calibri" w:hAnsi="TimesNewRomanPSMT" w:cs="TimesNewRomanPSMT"/>
          <w:lang w:eastAsia="ru-RU"/>
        </w:rPr>
      </w:pP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</w:t>
      </w:r>
    </w:p>
    <w:p w:rsidR="00876543" w:rsidRPr="00947221" w:rsidRDefault="00876543" w:rsidP="00E6143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Учебно-методическим отделом   ________________   </w:t>
      </w:r>
      <w:r w:rsidRPr="0094722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______________</w:t>
      </w:r>
    </w:p>
    <w:p w:rsidR="00E61431" w:rsidRDefault="00876543" w:rsidP="00E61431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7221">
        <w:rPr>
          <w:rFonts w:ascii="TimesNewRomanPSMT" w:eastAsia="Calibri" w:hAnsi="TimesNewRomanPSMT" w:cs="TimesNewRomanPSMT"/>
          <w:lang w:eastAsia="ru-RU"/>
        </w:rPr>
        <w:t xml:space="preserve">                                                               </w:t>
      </w:r>
      <w:r w:rsidRPr="00947221">
        <w:rPr>
          <w:rFonts w:ascii="Times New Roman" w:eastAsia="Calibri" w:hAnsi="Times New Roman" w:cs="Times New Roman"/>
          <w:sz w:val="20"/>
          <w:szCs w:val="20"/>
          <w:lang w:eastAsia="ru-RU"/>
        </w:rPr>
        <w:t>Личная подпись                                                (сан, ФИО)</w:t>
      </w:r>
    </w:p>
    <w:p w:rsidR="008F54F6" w:rsidRDefault="008F54F6" w:rsidP="00E61431">
      <w:pPr>
        <w:spacing w:line="240" w:lineRule="auto"/>
        <w:rPr>
          <w:rFonts w:ascii="Times New Roman" w:eastAsia="Calibri" w:hAnsi="Times New Roman" w:cs="Times New Roman"/>
          <w:lang w:eastAsia="ru-RU"/>
        </w:rPr>
      </w:pPr>
    </w:p>
    <w:p w:rsidR="00E61431" w:rsidRPr="00E61431" w:rsidRDefault="00E61431" w:rsidP="00E61431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7221">
        <w:rPr>
          <w:rFonts w:ascii="Times New Roman" w:eastAsia="Calibri" w:hAnsi="Times New Roman" w:cs="Times New Roman"/>
          <w:lang w:eastAsia="ru-RU"/>
        </w:rPr>
        <w:t xml:space="preserve">© </w:t>
      </w:r>
      <w:proofErr w:type="spellStart"/>
      <w:r>
        <w:rPr>
          <w:rFonts w:ascii="Times New Roman" w:eastAsia="Calibri" w:hAnsi="Times New Roman" w:cs="Times New Roman"/>
          <w:lang w:eastAsia="ru-RU"/>
        </w:rPr>
        <w:t>Казарян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А.Т. </w:t>
      </w:r>
    </w:p>
    <w:p w:rsidR="00E61431" w:rsidRDefault="00E61431" w:rsidP="00E61431">
      <w:pPr>
        <w:rPr>
          <w:rFonts w:ascii="Times New Roman" w:eastAsia="Calibri" w:hAnsi="Times New Roman" w:cs="Times New Roman"/>
          <w:lang w:eastAsia="ru-RU"/>
        </w:rPr>
      </w:pPr>
      <w:r w:rsidRPr="00947221">
        <w:rPr>
          <w:rFonts w:ascii="Times New Roman" w:eastAsia="Calibri" w:hAnsi="Times New Roman" w:cs="Times New Roman"/>
          <w:lang w:eastAsia="ru-RU"/>
        </w:rPr>
        <w:t>© МДА РПЦ</w:t>
      </w:r>
    </w:p>
    <w:p w:rsidR="00E61431" w:rsidRDefault="00E61431" w:rsidP="00E61431">
      <w:pPr>
        <w:pStyle w:val="a3"/>
        <w:jc w:val="center"/>
      </w:pPr>
      <w:r>
        <w:rPr>
          <w:rStyle w:val="a4"/>
        </w:rPr>
        <w:lastRenderedPageBreak/>
        <w:t xml:space="preserve">Программа курса </w:t>
      </w:r>
    </w:p>
    <w:p w:rsidR="00E61431" w:rsidRDefault="00E61431" w:rsidP="00E61431">
      <w:pPr>
        <w:pStyle w:val="a3"/>
        <w:jc w:val="center"/>
      </w:pPr>
      <w:r>
        <w:rPr>
          <w:rStyle w:val="a4"/>
          <w:sz w:val="28"/>
          <w:szCs w:val="28"/>
        </w:rPr>
        <w:t>«Современные философские учения</w:t>
      </w:r>
      <w:r>
        <w:t>»</w:t>
      </w:r>
    </w:p>
    <w:p w:rsidR="00E61431" w:rsidRDefault="00E61431" w:rsidP="00E61431">
      <w:pPr>
        <w:pStyle w:val="a3"/>
        <w:jc w:val="center"/>
      </w:pPr>
      <w:r>
        <w:rPr>
          <w:rStyle w:val="a4"/>
        </w:rPr>
        <w:t>[Сокращенный вариант] </w:t>
      </w:r>
    </w:p>
    <w:p w:rsidR="00E61431" w:rsidRPr="00E61431" w:rsidRDefault="00E61431" w:rsidP="00E61431">
      <w:pPr>
        <w:pStyle w:val="a3"/>
        <w:jc w:val="center"/>
      </w:pPr>
      <w:r>
        <w:rPr>
          <w:rStyle w:val="a4"/>
        </w:rPr>
        <w:t>Содержание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Основные черты новоевропейской философии. Проблема субстанции, субъекта и объекта, сознания и самосознания в философии Нового времени.  Рационализм и эмпиризм и попытки их преодоления в философии Канта. Учение Канта и философия XIX-XX вв. Учение о Боге в новоевропейской философии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Декарт-Лейбниц-Кант-Гегель-Шеллинг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>). Атеизм в учениях XIX века и кризис классической концепции сознания. Новоевропейская концепция воли и учение Шопенгауэра о воле.  Общая характеристика позитивизма.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Марксизм как  философия и идеология. Основные черты марксистского мировоззрения: атеизм, учение о первичности материи (материального бытия) и вторичности сознания; учение об общественно-экономической формации, базисе и надстройке; учении о человеке (как «совокупности общественно-экономических отношений) и государстве. Исторический утопизм Маркса.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Атеизм как исходная точка мировоззрения Ницше. Учение Ницше о нигилизме как философии истории. Основные темы нигилизма: учение о Боге и ценностях культуры, прогрессе и «вечном возвращении»,  воле и познании истины; сверхчеловеке и «толпе», жизни и истории. Культурный утопизм философии Ницше.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Общая характеристика философии ХХ века. Критика традиционной субъектно-объектной концепции сознания, «вещей самих по себе», учений о душе, концепций абсолюта, абсолютного знания и абсолютной истины, исторического прогресса. Основные направления  философии начала ХХ века: неокантианство, философия жизни, прагматизм и неопозитивизм, философия символических форм и феноменология.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Психоаналитическое учение З.Фрейда и философия. Сознание, бессознательное и подсознание. Личность, душа и либидо в концепции Фрейда. Психоаналитическое толкование происхождения религии и культуры по Фрейду. Общая характеристика учения Юнга о мифе и религии.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Учение А. Бергсона о «жизненном потоке» и «творческой эволюции». Бог и религия по учению Бергсона.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lastRenderedPageBreak/>
        <w:t xml:space="preserve">Феноменологическая философия (возникновение и её распространение в XX </w:t>
      </w:r>
      <w:proofErr w:type="gramStart"/>
      <w:r w:rsidRPr="00E614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1431">
        <w:rPr>
          <w:rFonts w:ascii="Times New Roman" w:hAnsi="Times New Roman" w:cs="Times New Roman"/>
          <w:sz w:val="28"/>
          <w:szCs w:val="28"/>
        </w:rPr>
        <w:t xml:space="preserve">.). Анализ работы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«Картезианские размышления». Феноменологическое «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эпохэ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», учение о феномене и «эйдетической редукции». 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о причинах кризиса современной эпохи.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Предшественники экзистенциализма. Учение Кьеркегора о «субъективности» человеческого бытия как «втором абсолюте». Учение о Боге, проблема веры и безверия по учению Кьеркегора. Общая характеристика и основные черты философии экзистенциализма.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Основные проблемы фундаментальной онтологии Хайдеггера. Онтологическое различие бытия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Seinde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). Проблема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Dasein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в философии Хайдеггера. Время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>) и временность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Zetlichkeit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). Экзистенциально-феноменологической структура феномена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бытие-в-мире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In-derWelt-sein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>). Забота (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Sorge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) как экзистенциальная структура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Dasein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(человеческого бытия). Подлинное и неподлинное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бытие</w:t>
      </w:r>
      <w:proofErr w:type="gramStart"/>
      <w:r w:rsidRPr="00E6143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61431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Хайдеггера о метафизике и нигилизме. Проблема «забвения бытия» и основные черты современной нигилистической эпохи: наука и техника; понимание искусства;  «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обезбоженность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мира».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Философия экзистенциализма. Учение о человеческом бытии и «всеобъемлющем». К. Ясперса. Французский экзистенциализм (Г. Марсель, Ж.-П. Сартр, А. Камю).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Критическая онтология Николая Гартмана. Философия истории в XX веке. Книга О. Шпенглера «Закат Европы».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 xml:space="preserve">Общая характеристика неотомизма. Анализ работы Э.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Жильсона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>. «Избранное: Христианская философия».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Учение о «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демифологизации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» в соч. Р.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Бультмана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. Философия и теология  в учении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П.Тиллиха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4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1431">
        <w:rPr>
          <w:rFonts w:ascii="Times New Roman" w:hAnsi="Times New Roman" w:cs="Times New Roman"/>
          <w:sz w:val="28"/>
          <w:szCs w:val="28"/>
        </w:rPr>
        <w:t xml:space="preserve"> раб. «Систематическое богословие».</w:t>
      </w:r>
    </w:p>
    <w:p w:rsidR="00876543" w:rsidRPr="00E61431" w:rsidRDefault="00876543" w:rsidP="00E614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 xml:space="preserve">Анализ и общая характеристика «теологии кризиса». Философия и «диалектическая теология». Философские и богословские идеи в трудах К.  </w:t>
      </w:r>
      <w:proofErr w:type="spellStart"/>
      <w:r w:rsidRPr="00E61431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E61431">
        <w:rPr>
          <w:rFonts w:ascii="Times New Roman" w:hAnsi="Times New Roman" w:cs="Times New Roman"/>
          <w:sz w:val="28"/>
          <w:szCs w:val="28"/>
        </w:rPr>
        <w:t xml:space="preserve"> «Послание к Римлянам» и «Церковная догматика».</w:t>
      </w:r>
    </w:p>
    <w:p w:rsidR="00E61431" w:rsidRPr="00E61431" w:rsidRDefault="00876543" w:rsidP="008765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431">
        <w:rPr>
          <w:rFonts w:ascii="Times New Roman" w:hAnsi="Times New Roman" w:cs="Times New Roman"/>
          <w:sz w:val="28"/>
          <w:szCs w:val="28"/>
        </w:rPr>
        <w:t>Основные направления в русской философии XX века</w:t>
      </w:r>
    </w:p>
    <w:p w:rsidR="00E61431" w:rsidRDefault="00E61431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B761EC" w:rsidRDefault="00876543" w:rsidP="00E61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 xml:space="preserve">Темы для  практических занятий </w:t>
      </w:r>
    </w:p>
    <w:p w:rsidR="00876543" w:rsidRPr="00876543" w:rsidRDefault="00876543" w:rsidP="00E61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Истоки современной философии в мышлении XIX века.</w:t>
      </w:r>
    </w:p>
    <w:p w:rsidR="00876543" w:rsidRPr="00876543" w:rsidRDefault="00876543" w:rsidP="00E614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Шопенгауэр-Кьеркегор-Фейербах-Маркс</w:t>
      </w:r>
      <w:proofErr w:type="spellEnd"/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I.                    Учение А. Шопенгауэра о мире как воле и представлении. Этическая проблематика воли. Пессимизм и этика сострадания. Концепция «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угашения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воли».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II.                 Учение С.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Киркегора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о трех стадиях или типах мировоззрения: этическое, эстетическое и религиозное. Диалектика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Киркегора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Учение о вере, Боге и религии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III.               Учение Л. Фейербаха о религии. Проблема сущности и существования человека как принцип построения философии религии. Учение Фейербаха о любви.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Антропотеизм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Фейербаха («человек человеку – бог»).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</w:p>
    <w:p w:rsidR="00B761EC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IV.              Атеизм К. Маркса и его концепция вечности природного мира. Проблема бытия и сознания в философии Маркса (диалектический материализм). Философия истории Маркса (исторический материализм). Учение о базисе и надстройке. Утопический проект будущего коммунистического общества в философии Маркса. Общая характеристика «первого позитивизма» (от Сен-Симона к О. Конту и Г. Спенсеру).</w:t>
      </w:r>
    </w:p>
    <w:p w:rsidR="00B761EC" w:rsidRPr="00876543" w:rsidRDefault="00B761EC" w:rsidP="00B761EC">
      <w:pPr>
        <w:rPr>
          <w:rFonts w:ascii="Times New Roman" w:hAnsi="Times New Roman" w:cs="Times New Roman"/>
          <w:sz w:val="28"/>
          <w:szCs w:val="28"/>
        </w:rPr>
      </w:pPr>
    </w:p>
    <w:p w:rsidR="00B761EC" w:rsidRPr="00B761EC" w:rsidRDefault="00B761EC" w:rsidP="00B7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>Современная философия</w:t>
      </w:r>
    </w:p>
    <w:p w:rsidR="00B761EC" w:rsidRPr="00B761EC" w:rsidRDefault="00B761EC" w:rsidP="00B7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>(философия жизни, феноменология, экзистенциализм)</w:t>
      </w:r>
    </w:p>
    <w:p w:rsidR="00B761EC" w:rsidRPr="00B761EC" w:rsidRDefault="00B761EC" w:rsidP="00B7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 xml:space="preserve">Ф. Ницше, Э. </w:t>
      </w:r>
      <w:proofErr w:type="spellStart"/>
      <w:r w:rsidRPr="00B761EC">
        <w:rPr>
          <w:rFonts w:ascii="Times New Roman" w:hAnsi="Times New Roman" w:cs="Times New Roman"/>
          <w:b/>
          <w:sz w:val="28"/>
          <w:szCs w:val="28"/>
        </w:rPr>
        <w:t>Гуссерль</w:t>
      </w:r>
      <w:proofErr w:type="spellEnd"/>
      <w:r w:rsidRPr="00B761EC">
        <w:rPr>
          <w:rFonts w:ascii="Times New Roman" w:hAnsi="Times New Roman" w:cs="Times New Roman"/>
          <w:b/>
          <w:sz w:val="28"/>
          <w:szCs w:val="28"/>
        </w:rPr>
        <w:t>, М.Хайдеггер</w:t>
      </w:r>
    </w:p>
    <w:p w:rsidR="00B761EC" w:rsidRPr="00876543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V.                 Философия жизни и концепция ценностей в философии Ницше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философии истории Ницше. Учение о нигилизме (основные его характеристики). Тема Бога в учении Ницше о нигилизме. Преодоление нигилизма: теория сверхчеловека и массы. Воля к власти и воля к творчеству – философия культуры Ницше.</w:t>
      </w:r>
    </w:p>
    <w:p w:rsidR="00B761EC" w:rsidRPr="00876543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VI.            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феноменологии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Учение о феноменах. Сознание и мир. Феноменологическая и эйдетическая редукция.</w:t>
      </w:r>
    </w:p>
    <w:p w:rsid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VII.            Проблема культуры и цивилизации в философии О.Шпенглера.</w:t>
      </w:r>
    </w:p>
    <w:p w:rsidR="00B761EC" w:rsidRPr="00876543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VIII.         Основные проблемы фундаментальной онтологии Хайдеггера: учение о тождестве и различии бытия и сущего; учение о бытии временности и времени; человеческое бытие как «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в-мире-бытие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» («конечность», «забота» и «временность»). Язык и бытие в философии Хайдеггера.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Философия истории Хайдеггера (учение о «метафизике», «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обезбоженности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» мира, науке и технике.</w:t>
      </w:r>
      <w:proofErr w:type="gramEnd"/>
    </w:p>
    <w:p w:rsidR="00B761EC" w:rsidRDefault="00B761EC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B761EC" w:rsidRDefault="00876543" w:rsidP="00B7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>Вопросы к тема</w:t>
      </w:r>
      <w:r w:rsidR="00E61431" w:rsidRPr="00B761EC">
        <w:rPr>
          <w:rFonts w:ascii="Times New Roman" w:hAnsi="Times New Roman" w:cs="Times New Roman"/>
          <w:b/>
          <w:sz w:val="28"/>
          <w:szCs w:val="28"/>
        </w:rPr>
        <w:t>м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Учение Шопенгауэра о мировой воле и человеке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Учение Кьеркегора о трех типах мировоззрения в их отношении к диалектике.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 Кьеркегор о субъективности человеческого бытия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Проблема сущности и существования человека и происхождение религии по Фейербаху. Учение Фейербаха о Боге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Атеизм как философская  основа диалектического и исторического материализма Маркса. Учение Маркса о материи и сознании и концепция «научного атеизма». Анализ религии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раб. Маркса «К критике гегелевской философии права» (1844)</w:t>
      </w:r>
    </w:p>
    <w:p w:rsid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   Философия истории Маркса. Учение об общественно-экономических формациях. Коммунизм как утопический проект «светлого будущего всего человечества».</w:t>
      </w:r>
    </w:p>
    <w:p w:rsid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>Концепция истории Ф.Ницше: учение о нигилизме как «обесценивании ценностей». Происхождение нигилизма.</w:t>
      </w:r>
    </w:p>
    <w:p w:rsidR="00B761EC" w:rsidRP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>«Активный нигилизм»: «сверх человек», «воля к власти» и новая мораль.</w:t>
      </w:r>
    </w:p>
    <w:p w:rsidR="00B761EC" w:rsidRP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61EC">
        <w:rPr>
          <w:rFonts w:ascii="Times New Roman" w:hAnsi="Times New Roman" w:cs="Times New Roman"/>
          <w:sz w:val="28"/>
          <w:szCs w:val="28"/>
        </w:rPr>
        <w:t>Основные принципы</w:t>
      </w:r>
      <w:proofErr w:type="gramEnd"/>
      <w:r w:rsidRPr="00B761EC">
        <w:rPr>
          <w:rFonts w:ascii="Times New Roman" w:hAnsi="Times New Roman" w:cs="Times New Roman"/>
          <w:sz w:val="28"/>
          <w:szCs w:val="28"/>
        </w:rPr>
        <w:t xml:space="preserve"> феноменологии </w:t>
      </w:r>
      <w:proofErr w:type="spellStart"/>
      <w:r w:rsidRPr="00B761EC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B761EC">
        <w:rPr>
          <w:rFonts w:ascii="Times New Roman" w:hAnsi="Times New Roman" w:cs="Times New Roman"/>
          <w:sz w:val="28"/>
          <w:szCs w:val="28"/>
        </w:rPr>
        <w:t>.</w:t>
      </w:r>
    </w:p>
    <w:p w:rsidR="00B761EC" w:rsidRP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>Философия истории О.Шпенглера.</w:t>
      </w:r>
    </w:p>
    <w:p w:rsid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>Учение Хайдеггера о различиях бытия и сущего, человеческом бытии и мире.</w:t>
      </w:r>
    </w:p>
    <w:p w:rsidR="00B761EC" w:rsidRPr="00B761EC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 xml:space="preserve">Время, временность и </w:t>
      </w:r>
      <w:proofErr w:type="spellStart"/>
      <w:r w:rsidRPr="00B761EC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B761EC">
        <w:rPr>
          <w:rFonts w:ascii="Times New Roman" w:hAnsi="Times New Roman" w:cs="Times New Roman"/>
          <w:sz w:val="28"/>
          <w:szCs w:val="28"/>
        </w:rPr>
        <w:t xml:space="preserve"> в философии Хайдеггера.</w:t>
      </w:r>
    </w:p>
    <w:p w:rsidR="00B761EC" w:rsidRPr="00876543" w:rsidRDefault="00B761EC" w:rsidP="00B761EC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sz w:val="28"/>
          <w:szCs w:val="28"/>
        </w:rPr>
        <w:t>Философия истории Хайдеггера.</w:t>
      </w:r>
    </w:p>
    <w:p w:rsidR="00B761EC" w:rsidRDefault="00B761EC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B761EC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обязательная</w:t>
      </w:r>
    </w:p>
    <w:p w:rsidR="00B761EC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 xml:space="preserve">Тексты: </w:t>
      </w:r>
    </w:p>
    <w:p w:rsid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Антология мировой философии. М., 1971. Т.3. (Шопенгауэр) С.673-704; (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Киркегор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) С.724-732; (Фейербах) С.443-459; Маркс К. К критике политической экономии (люб. изд.)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ли – Электронная библиотека по философии. Т.9. Антология мировой философии.</w:t>
      </w:r>
    </w:p>
    <w:p w:rsidR="00B761EC" w:rsidRPr="00876543" w:rsidRDefault="00B761EC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Ницше Ф. Воля к власти. М., 2005. Или – Электронная библиотека по философии. Т.9. Антология мировой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философии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;Х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айдеггер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М. Письмо о гуманизме. Вещь // Хайдеггер М. Время и бытие. </w:t>
      </w:r>
      <w:r w:rsidR="00081DF9">
        <w:rPr>
          <w:rFonts w:ascii="Times New Roman" w:hAnsi="Times New Roman" w:cs="Times New Roman"/>
          <w:sz w:val="28"/>
          <w:szCs w:val="28"/>
        </w:rPr>
        <w:t>М., 1993. С.192-220, С.316-326.</w:t>
      </w:r>
    </w:p>
    <w:p w:rsidR="00B761EC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  <w:r w:rsidRPr="008765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 История новой  философии в ее связи с общей культурой и отдельными науками. В 2-х т. Т.2. От Канта к Ницше.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1905 (М., 2000).</w:t>
      </w:r>
    </w:p>
    <w:p w:rsidR="00876543" w:rsidRPr="00876543" w:rsidRDefault="00B761EC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Свасьян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К. А. Фридрих Ницше: мученик познания // Ницше Ф. Сочинения. Т. 1-2. М. Мысль, 1990. С.5-46;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Бимель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 Мартин Хайдеггер.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LTD</w:t>
      </w:r>
      <w:proofErr w:type="spellEnd"/>
      <w:proofErr w:type="gramEnd"/>
      <w:r w:rsidRPr="00876543">
        <w:rPr>
          <w:rFonts w:ascii="Times New Roman" w:hAnsi="Times New Roman" w:cs="Times New Roman"/>
          <w:sz w:val="28"/>
          <w:szCs w:val="28"/>
        </w:rPr>
        <w:t>. 1998.</w:t>
      </w:r>
    </w:p>
    <w:p w:rsidR="00876543" w:rsidRPr="00B761EC" w:rsidRDefault="00B761EC" w:rsidP="00876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Для подготовки к семинарским занятиям могут быть использованы</w:t>
      </w:r>
      <w:proofErr w:type="gramEnd"/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1) в качестве учебного пособия следующие книги: </w:t>
      </w:r>
    </w:p>
    <w:p w:rsid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Роде П. П.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Серен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Киркегор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Урал LTD. 1998;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Гардинер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П. Артур Шопенгауэр. М., 2003; Бердяев Н.А. Истоки и смысл русского коммунизма. М.: Наука, 1990 (Репринт – Париж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876543">
        <w:rPr>
          <w:rFonts w:ascii="Times New Roman" w:hAnsi="Times New Roman" w:cs="Times New Roman"/>
          <w:sz w:val="28"/>
          <w:szCs w:val="28"/>
        </w:rPr>
        <w:t>Ymca-Press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, 1955).</w:t>
      </w:r>
    </w:p>
    <w:p w:rsidR="00081DF9" w:rsidRPr="00876543" w:rsidRDefault="00081DF9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Галеви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Д.Жизнь Ф.</w:t>
      </w:r>
      <w:r>
        <w:rPr>
          <w:rFonts w:ascii="Times New Roman" w:hAnsi="Times New Roman" w:cs="Times New Roman"/>
          <w:sz w:val="28"/>
          <w:szCs w:val="28"/>
        </w:rPr>
        <w:t xml:space="preserve">Ницше.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 1911 (М.,1991).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2) статьи из Энциклопедий и Словарей: </w:t>
      </w:r>
    </w:p>
    <w:p w:rsid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В.Ф. Шопенгауэр // Философская Энциклопедия. М., 1970. Т.5. С.515-516;Аверинцев С.С., Давыдов Ю. Кьеркегор // Философская Энциклопедия. М., 1964. Т.3. С.128-130;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А.Т. Маркс Карл // Православная Энциклопедия. Т.XLIV. С.51-65.</w:t>
      </w:r>
    </w:p>
    <w:p w:rsidR="00081DF9" w:rsidRPr="00876543" w:rsidRDefault="00081DF9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дополнительные тексты: Ницше Ф. Сочинения. Т. 1-2. М. Мысль, 1990;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Э. Картезианские размышления.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С.47-129; Хайдеггер М. Бытие и время. М., 1997. С.1-40.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3) дополнительные тексты: Шопенгауэр А. Свобода воли и нравственность. М., 1992; Кьеркегор С. Страх и трепет. М., 1993; Кьеркегор С. Заключительное ненаучное послесловие к «Философским крохам».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СПб. Ун-та..2005. Фейербах Л. Фрагменты к характеристике моей философской биографии // он же.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фил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роизведения. Т.1. С. 239-268. М., 1955; Ф. Энгельс.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Анти-Дюринг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(люб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зд.)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4) специальные исследования: 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Булгаков С.Н. Религия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человекобожия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у Л.Фейербаха // Два Града.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1997. С.15-50 (или любое др. издание); Булгаков С.Н. Карл Маркс как религиозный тип // Два Града.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1997. С.50-70 (или любое другое издание); Бердяев Н.А. Истоки и смысл русского коммунизма. М., 1990.</w:t>
      </w:r>
    </w:p>
    <w:p w:rsidR="00B761EC" w:rsidRDefault="00081DF9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Хайдеггер М. Европейский нигилизм // Хайдеггер М. Время и бытие. М., 1993. С.63-176;Хайдеггер М. Ницше. Т.1-2.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2006;Холлингдейл Р.Дж. Фридрих Ницше. Трагедия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неприкаянной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души. М., 2004.</w:t>
      </w:r>
    </w:p>
    <w:p w:rsidR="00876543" w:rsidRPr="00B761EC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B761EC">
        <w:rPr>
          <w:rFonts w:ascii="Times New Roman" w:hAnsi="Times New Roman" w:cs="Times New Roman"/>
          <w:b/>
          <w:sz w:val="28"/>
          <w:szCs w:val="28"/>
        </w:rPr>
        <w:t>Контрольные вопросы для самостоятельной проверки знаний</w:t>
      </w:r>
    </w:p>
    <w:p w:rsidR="00876543" w:rsidRPr="00876543" w:rsidRDefault="00876543" w:rsidP="00B76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Объясните следующие положения:</w:t>
      </w:r>
    </w:p>
    <w:p w:rsidR="00876543" w:rsidRPr="00CE191F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Шопенгауэр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«Мир как представление не единственная, а только одна, как бы внешняя сторона мира, который имеет еще и совсем другую сторону: она представляет собой его внутреннее существо, его зерно, вещь в себе …(волю)».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«Воля - это нечто первое и основное, познание же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привзошло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к проявлению воли и служит его орудием. Поэтому всякий человек есть то, что он есть, в силу своей воли и его характер составляет в нем коренное начало, потому что хотение - основа его существа».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«Оптимизм, если только он не бессмысленное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словоизвержение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 таких людей, за плоскими лбами которых не обитает ничего кроме слов, представляется мне не только нелепым, но и поистине бессовестным воззрением, горькой насмешкой над невыразимыми страданиями человечества».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«… человек, во всех существах узнающий себя, свое сокровенное Я, должен и бесконечные страдания всего живущего рассматривать как свои собственные и приобщить себя к несчастию вселенной».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«Легко понять, как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блаженна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должна быть жизнь того, чья воля укрощена не на миг, как при эстетическом наслаждении, а навсегда… Спокойно и улыбаясь, оглядывается он на призраки этого мира, которые некогда могли волновать и терзать его душу, но которые теперь для него, столь же, безразличны, как шахматные фигуры после игры, как сброшенные поутру маскарадные костюмы, тревожившие и манившие нас в ночь карнавала».</w:t>
      </w:r>
    </w:p>
    <w:p w:rsidR="00876543" w:rsidRPr="00CE191F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Кьеркегор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«Невинность есть неведение. В невинности человек не определен как дух, но душа его определена в непосредственном единстве со своей природой. Дух дремлет в человеке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этом состоянии царят мир и покой, но в то же время есть и нечто другое, отнюдь не являющееся враждой и борьбой, поскольку не с чем бороться. Что же это тогда? Ничто. Но какое воздействие имеет ничто? Оно порождает страх. В том и состоит глубокая тайна невинности, что она в одно и то же время является страхом… Страх есть определение грезящего духа и относится к психологии… Действительность духа показывает как образ, который искушает его возможности, но исчезает, как только дух схватывает его, и это есть ничто, которое может только устрашать… Страх есть действительность свободы, как возможность для определенной возможности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огда мы рассматриваем диалектические определения страха, то обнаруживаем, что они как раз и обладают психологической двусмысленностью. Страх есть симпатическая антипатия и антипатическая симпатия...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Поскольку отношение страха к своему предмету, к чему-то, что есть ничто (обычное словоупотребление также весьма четко: страшиться неизвестности), совершенно двусмысленно, то переход от невинности к вине именно настолько диалектичен, что показывает объяснение этому то, какое и должно быть, - психологическое… Кто становится виновным через страх, ведь невиновен, ибо это был не он сам, а страх, чуждая сила, захватившая его, сила, которую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он не любил, но которой он страшился, и все-таки он ведь виновен, ибо потонул в страхе, который он все-таки любил, испытывая боязнь перед ним».</w:t>
      </w:r>
      <w:proofErr w:type="gramEnd"/>
    </w:p>
    <w:p w:rsidR="00B761EC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«Мучение отчаяния состоит именно в том, что умереть невозможно. Поэтому оно более близко к состоянию смертельно больного, когда он лежит на своем одре, борется со смертью и не может умереть. Итак, быть больным к смерти означает быть не в состоянии умереть, но не [означает], что есть надежда на жизнь, нет, налицо безнадежность, что даже последняя надежда, смерть не приходит. Если смерть – величайшая опасность, то надеются на жизнь; если же узнали о еще более ужасной опасности, то надеются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на смерть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. И если </w:t>
      </w: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опасность так велика, что смерть стала надеждой, то отчаяние есть  отсутствие надежды смочь умереть»  </w:t>
      </w:r>
    </w:p>
    <w:p w:rsidR="00876543" w:rsidRPr="00CE191F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Фейербах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«Личность Бога есть не что иное, как отделенная, объективированная личность человека».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«Основу религии составляет чувство зависимости человека; в первоначальном смысле природа и есть предмет этого чувства зависимости…»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«Быть без религии, значит, думать только себе; иметь религию – значит, думать о других, и это единственная религия, которая не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умрет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по крайней мере до тех пор, пока на земле существует не один только «Единственный», ибо там, где имеются двое, муж и жена, там уже имеется религия. Двойственность, различие, есть источник религии – Ты является Богом для Я, ибо всякое Я не существует без Ты, Я зависит от Ты; без Ты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Я».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«Любовь есть сам Бог, и вне любви нет Бога. Любовь делает человека Богом и Бога – человеком».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«…человек человеку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ог».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«истинная диалектика не есть монолог одинокого мыслителя с самим собою, это диалог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Я и Ты».</w:t>
      </w:r>
    </w:p>
    <w:p w:rsidR="00876543" w:rsidRPr="00CE191F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Маркс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«Сознание (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="00C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Bewusstsein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) никогда не может быть чем-либо иным, как осознанным бытием (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="00CE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bewussteSein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), а бытие людей есть реальный процесс их жизни».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«Способ производства материальной жизни обусловливает социальный, политический и духовный процессы жизни вообще. Не сознание людей  определяет их бытие, а, наоборот, их общественное бытие определяет их сознание».</w:t>
      </w:r>
    </w:p>
    <w:p w:rsidR="00B761EC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«В общественном производстве своей жизни люди вступают в определенные, необходимые, от их воли не зависящие отношения - производственные отношения, которые соответствуют определенной ступени развития их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материальных производительных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сил. Совокупность этих производственных отношений составляет экономическую структуру общества, реальный базис, на котором возвышается юридическая и политическая надстройка и </w:t>
      </w: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которому соответствуют определенные формы общественного сознания. На известной ступени своего развития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материальные производительные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силы общества приходят в противоречие с существующими производственными отношениями, или – что является - юридическим выражением последних - с отношениями собственности, внутри которых они развивались. Из форм развития производительных сил эти отношения превращаются в их оковы. Тогда наступает эпоха социальных революций.  С изменением экономической основы более или менее быстро происходит переворот во всей громадной надстройке».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«Религиозное отражение действительного мира может исчезнуть только тогда, когда отношения практической повседневной жизни людей будут выражаться в прозрачных и разумных связях их  между собою и природой». </w:t>
      </w:r>
    </w:p>
    <w:p w:rsidR="00876543" w:rsidRPr="00CE191F" w:rsidRDefault="00876543" w:rsidP="00876543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Энгельс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«Силы природы представляются первобытному человеку чем-то чуждым, таинственным, подавляющим. На известной ступени, через которую проходят все культурные народы, он осваивается с ними путем олицетворения. Именно это олицетворение создало повсюду богов...»</w:t>
      </w:r>
    </w:p>
    <w:p w:rsidR="00081DF9" w:rsidRPr="00876543" w:rsidRDefault="00876543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Религия это  – «фантастическое отражение в головах людей тех внешних сил, которые господствуют над ними в их повседневной жизни, - отражение, в котором земные силы принимают форму неземных».</w:t>
      </w:r>
    </w:p>
    <w:p w:rsidR="00081DF9" w:rsidRPr="00CE191F" w:rsidRDefault="00081DF9" w:rsidP="00081DF9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Ницше</w:t>
      </w:r>
    </w:p>
    <w:p w:rsidR="00081DF9" w:rsidRPr="00CE191F" w:rsidRDefault="00081DF9" w:rsidP="00081DF9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Нигилизм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«Что означает нигилизм? – То, что высшие ценности теряют свою ценность. Нет цели. Нет ответа на вопрос «зачем»?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«Сознание отсутствия всякой ценности было достигнуто, когда стало ясным, что ни понятием «цели», ни понятием «единства», ни понятием «истины» не может быть истолкован общий характер бытия»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«Причины нигилизма: 1) нет высшего вида человека, т.е. того, неисчерпаемая плодотворность и мощь которого поддерживала в человечестве веру в человека; 2) низший тип («стадо», «масса», «общество») разучился скромности и раздувает свои потребности до размеров космических и метафизических ценностей. Этим вся жизнь вульгаризируется: поскольку властвует именно масса, она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тиранизирует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исключения, так что последние теряют веру в себя и становятся нигилистами.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«Способы одурманивать себя. - В глубине сердца не знать, где исход? Пустота.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Сверхчеловек</w:t>
      </w:r>
    </w:p>
    <w:p w:rsidR="00081DF9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«Я учу вас о сверхчеловеке. Человек есть нечто, что должно превзойти. Что сделали вы, чтобы превзойти его?»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«В человеке важно то, что он мост, а не цель: в человеке можно любить только то, что он переход и гибель».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Воля к власти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«Воля к власти не есть ни бытие, ни становление, а пафос – самый элементарный факт, из которого только и возникает становление, действие».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«всякий смысл есть воля к власти».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«Все идет, все возвращается; вечно вращается колесо бытия.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543">
        <w:rPr>
          <w:rFonts w:ascii="Times New Roman" w:hAnsi="Times New Roman" w:cs="Times New Roman"/>
          <w:sz w:val="28"/>
          <w:szCs w:val="28"/>
        </w:rPr>
        <w:t>Все умирает, все вновь расцветает, вечно бежит год бытия».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«Величайшее из новых событий – что «Бог умер»….»</w:t>
      </w:r>
    </w:p>
    <w:p w:rsidR="00081DF9" w:rsidRPr="00CE191F" w:rsidRDefault="00081DF9" w:rsidP="00081DF9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Хайдеггер</w:t>
      </w:r>
    </w:p>
    <w:p w:rsidR="00081DF9" w:rsidRPr="00CE191F" w:rsidRDefault="00081DF9" w:rsidP="00081DF9">
      <w:pPr>
        <w:rPr>
          <w:rFonts w:ascii="Times New Roman" w:hAnsi="Times New Roman" w:cs="Times New Roman"/>
          <w:b/>
          <w:sz w:val="28"/>
          <w:szCs w:val="28"/>
        </w:rPr>
      </w:pPr>
      <w:r w:rsidRPr="00CE191F">
        <w:rPr>
          <w:rFonts w:ascii="Times New Roman" w:hAnsi="Times New Roman" w:cs="Times New Roman"/>
          <w:b/>
          <w:sz w:val="28"/>
          <w:szCs w:val="28"/>
        </w:rPr>
        <w:t>Метафизика и бытие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«Метафизика не задается вопросом об истине самого бытия» (С.197).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Бытие,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, язык.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«Метафизика отгораживается от того простого и существенного обстоятельства, что человек принадлежит своему существу лишь постольку, поскольку слышит требование Бытия. Только от этого требования  у него «есть», им найдено то, в чем обитает его существо. Только благодаря этому обитанию у него «есть» его «язык» как кров, хранящий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присущую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эк-статичность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Стояние в просвете бытия я называю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эк-зистенцией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человека. Только человеку присущ этот род бытия. Так понятая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эк-зистенция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- не просто основание возможности разума,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ratio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эк-зистенция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есть то, в чем существо человека хранит источник своего определения» (С.198).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«Язык есть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просветляюще-скрывающее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явление самого Бытия» (С.199).</w:t>
      </w:r>
    </w:p>
    <w:p w:rsidR="00081DF9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«Язык есть дом бытия, живя в котором человек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эк-зистирует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, поскольку оберегая истину бытия, принадлежит ей» (С.203)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«Бытие, высветляясь, просит слова Оно всегда говорит за себя. Давая о себе знать, оно в свою очередь позволяет сказаться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экзистирующей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мысли, дающей ему слово. Слово тем самым выступает в просвет бытия. Только так язык впервые начинает быть своим таинственным и, однако, всегда нами правящим способом. Поскольку тем самым в полноте возвращенный своему существу язык историчен, бытие сберегается в памяти.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Эк-зистенция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мысляще обитает в доме бытия»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«Язык есть язык бытия, как облака – облака в небе»</w:t>
      </w:r>
    </w:p>
    <w:p w:rsidR="00081DF9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О Боге</w:t>
      </w:r>
    </w:p>
    <w:p w:rsidR="00081DF9" w:rsidRPr="00876543" w:rsidRDefault="00081DF9" w:rsidP="00081DF9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«Лишь из истины Бытия впервые удается осмыслить суть Священного. Лишь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исходя из существа Святыни можно помыслить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существо божественности. Лишь в свете существа божественности можно помыслить и сказать, что должно называться словом «Бог»… Возможно, отличительная черта нынешней эпохи мира состоит в закрытости измерения Священного. Возможно, тут ее единственная беда»».</w:t>
      </w:r>
    </w:p>
    <w:p w:rsidR="00081DF9" w:rsidRDefault="00081DF9" w:rsidP="00876543">
      <w:pPr>
        <w:rPr>
          <w:rFonts w:ascii="Times New Roman" w:hAnsi="Times New Roman" w:cs="Times New Roman"/>
          <w:sz w:val="28"/>
          <w:szCs w:val="28"/>
        </w:rPr>
      </w:pPr>
    </w:p>
    <w:p w:rsidR="00876543" w:rsidRPr="00081DF9" w:rsidRDefault="00876543" w:rsidP="0008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F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6543" w:rsidRPr="00876543" w:rsidRDefault="00876543" w:rsidP="00081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DF9">
        <w:rPr>
          <w:rFonts w:ascii="Times New Roman" w:hAnsi="Times New Roman" w:cs="Times New Roman"/>
          <w:b/>
          <w:sz w:val="28"/>
          <w:szCs w:val="28"/>
        </w:rPr>
        <w:t>по курсу «Современные философские учения»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1. Неокантианство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Кассирер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Эрнст (1874-1945): Избранное: Индивид и космос. М. -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2000; Он же. Философия символических форм. Т.1-3. М., 2002; Он же.  Философия Просвещения. М., 2004.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543">
        <w:rPr>
          <w:rFonts w:ascii="Times New Roman" w:hAnsi="Times New Roman" w:cs="Times New Roman"/>
          <w:sz w:val="28"/>
          <w:szCs w:val="28"/>
        </w:rPr>
        <w:t>Савальский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В.А. Основы философии права в научном идеализме (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Марбургская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школа философии: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543">
        <w:rPr>
          <w:rFonts w:ascii="Times New Roman" w:hAnsi="Times New Roman" w:cs="Times New Roman"/>
          <w:sz w:val="28"/>
          <w:szCs w:val="28"/>
        </w:rPr>
        <w:t>Коген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Наторп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Штаммлер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 др. Т.1 М., 1909 // Учен.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Московского Университета  юридического факультета.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33. М., 1909;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Б.В. Мощь философии. М., 2000. С., 424-580;  Фохт Б.А. Избранное. (Из философского наследия). М., 2003.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2. Прагматизм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Джемс (Джеймс Вильям) Уильям (1842-1910): Прагматизм.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1910; Он же. Зависимость веры от воли.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1904; Он же. Многообразие религиозного опыта. М., 1910; Он же. Воля к вере. М., 1997</w:t>
      </w:r>
    </w:p>
    <w:p w:rsidR="00081DF9" w:rsidRDefault="00081DF9" w:rsidP="00876543">
      <w:pPr>
        <w:rPr>
          <w:rFonts w:ascii="Times New Roman" w:hAnsi="Times New Roman" w:cs="Times New Roman"/>
          <w:sz w:val="28"/>
          <w:szCs w:val="28"/>
        </w:rPr>
      </w:pP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3. Философия жизни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 Ницше Фридрих (1844-1900): Соч. Т. 1-2. М. Мысль, 1990; Он же. Воля к власти. М., 2005:  Он же. Полн. собр. соч. В 13 т. М.: Культурная революция, 2005-2014; Письма Ницше. М., 2007.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Галеви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Д. Жизнь Фридриха Ницше.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1911 (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изд. – М., 1991); Хайдеггер М. Ницше. Т.1-2.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2006; Ясперс К. Ницше и христианство. М., 1994; Ясперс К. Ницше: Введение в понимание его философствования.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2003</w:t>
      </w:r>
      <w:r w:rsidR="00081DF9">
        <w:rPr>
          <w:rFonts w:ascii="Times New Roman" w:hAnsi="Times New Roman" w:cs="Times New Roman"/>
          <w:sz w:val="28"/>
          <w:szCs w:val="28"/>
        </w:rPr>
        <w:t>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Бергсон Анри (1859-1941): Собр. соч. Т.1-5. Изд. Семенова. СПб. 1915; Он же.  Два источника морали и религии. М., 1994.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Н.О.Интуитивная философия Бергсона. М., 1914².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В.Ф. Проблема интуиции в философии и математике. М., 1965. С.126-197;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Блауберг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И.И. Анри Бергсон. М., 2003.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4. Феноменология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Эдмунд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(1859-1938): Логические исследования. 1909; Он же. Собрание сочинений (Под ред. В.И.Молчанова) Т. 1. Феноменология внутреннего сознания времени. М., 1994; Он же. Собр. соч. Т.III(1).  Логические исследования.  М., 2001; Он же.  Картезианские размышления.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1998; Он же. Идеи к чистой феноменологии и феноменологической философии. Кн.1. М., 1999; Он же. Кризис европейских наук и трансцендентальная феноменология.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Г. Явление и смысл (Феноменология как основная наука и ее проблемы). М., 1914.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Б.В. Философия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Эд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Б.В. Мощь философии. М., 2000. С. 581-627.Шпигельберг Г. Феноменологическое движение. Историческое введение. М., 2002;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Прехтль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П. Введение в феноменологию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Томск, 1999;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Херрман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Ф.-В. Понятие феноменологии у Хайдеггера и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Томск, 1997;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Н.В. Идеи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Эдмунда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как введение в феноменологию. М., 2003.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5. [Предшественники экзистенциализма - Кьеркегор Серен (1811-1855)]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Кьеркегор С. Страх и трепет. М., 1993; Заключительное ненаучное послесловие к «Философским крохам».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2005.</w:t>
      </w:r>
    </w:p>
    <w:p w:rsidR="00081DF9" w:rsidRDefault="00081DF9" w:rsidP="00876543">
      <w:pPr>
        <w:rPr>
          <w:rFonts w:ascii="Times New Roman" w:hAnsi="Times New Roman" w:cs="Times New Roman"/>
          <w:sz w:val="28"/>
          <w:szCs w:val="28"/>
        </w:rPr>
      </w:pP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5. Экзистенциализм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Хайдеггер Мартин  (1889-1976):  Бытие и время. М., 1997; Он же. Время и бытие. М., 1993; Введение в метафизику.  1998;  Он же. Основные проблемы феноменологии.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2001.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Херрман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Ф.-В. Понятие феноменологии у Хайдеггера и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Гуссерля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Томск, 1997;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Биммель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В. Мартин Хайдеггер сам о себе. Урал LTD, 1998; Михайлов И.А. Ранний Хайдеггер. М., 1999.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Сафрански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Р. Хайдеггер. М., 2002;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Х.Г. фон. Пути Хайдеггера: Исследование позднего творчества. Минск, 2007.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Ясперс Карл (1883-1969):  Философия. Пер. А.К. Судакова.  Кн. I-III.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(*Кн. I.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Философское ориентирование в мире. *Кн. II. Просветление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*Кн. III.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Метафизика).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М., 2012.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Сартр Жан-Поль (1905-1980); Бытие и ничто. М., 2001. (М., 2004)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Камю Альбер (1913-1960</w:t>
      </w:r>
      <w:r w:rsidR="00081DF9">
        <w:rPr>
          <w:rFonts w:ascii="Times New Roman" w:hAnsi="Times New Roman" w:cs="Times New Roman"/>
          <w:sz w:val="28"/>
          <w:szCs w:val="28"/>
        </w:rPr>
        <w:t>);</w:t>
      </w:r>
      <w:r w:rsidRPr="00876543">
        <w:rPr>
          <w:rFonts w:ascii="Times New Roman" w:hAnsi="Times New Roman" w:cs="Times New Roman"/>
          <w:sz w:val="28"/>
          <w:szCs w:val="28"/>
        </w:rPr>
        <w:t xml:space="preserve"> Бунтующий человек. М., 1990.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6.     Философия истории и культуры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Шпенглер Освальд (1880-1936): Закат Европы. Т.1-2. М.: Мысль, 1993-1998;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Освальд Шпенглер и Закат Европы. (Авторы статей) Н.А.Бердяев. Я.М.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Букшпан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Ф.А.Степун. С.Л. Франк. М., 1922.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Свасьян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К.А. Освальд Шпенглер и его реквием по Западу //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ШпенглерО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Закат Европы. Т.1. М., 1993. С. 5-126.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7.     Критическая онтология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Гартман Николай (1882-1950)]: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Этика.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2002; Он же. К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основоположению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онтологии.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2003.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Горенштейн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Т.Н. Философия Николая Гартмана. Л., 1969.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8.  Диалектическая теология.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Карл (1886-1968): Послание к Римлянам. М., 2005; Он же. Церковная догматика. М. 2007- 2010. Т. 1-3  (изд.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.).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6543">
        <w:rPr>
          <w:rFonts w:ascii="Times New Roman" w:hAnsi="Times New Roman" w:cs="Times New Roman"/>
          <w:sz w:val="28"/>
          <w:szCs w:val="28"/>
        </w:rPr>
        <w:t>Бультман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Рудольф (1884-1976)]: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Избранное: Вера и понимание. Т.I-II. М., 2004.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Тиллих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(1886-1865): Избранное. Теология культуры. М., 1995; Он же. Систематическое              богословие. Т.1-2 (Ч. 1-3).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1998.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lastRenderedPageBreak/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От Лютера до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Вайцзеккера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: великие протестантские мыслители Германии. М.,1994; 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9.  Католическая философия. Неотомизм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Гуардини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Романо (1885-1968):Познание веры. Брюссель, 1955; Он же. О Церкви. [М] 1995.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Маритен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Жак (1882-1973): Философ в мире. М., 1994; Он же. Величие и нищета метафизики. М., 2004; Творческая интуиция в искусстве и поэзии. М., 2004.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Жильсон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(1884-1978):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Т.1. Томизм. Введение в филос. св. Фомы Аквинского. М.-СПб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2000; Он же. Избранное: Христианская философия. М., 2004.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Бальтазар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фон (1905-1988); О простоте христиан // Символ, №29 1993. С.7-69; Он же Ты имеешь глаголы вечной жизни. М., 1992; Целое во фрагменте. М., 2001.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10.  Неопозитивизм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Людвиг (1889-1951): Логико-философский трактат. М., 1958; Он же. Философские работы. Т. 1-2.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М., 1994.[Лит.]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Грязнов А.Ф. Эволюция философских взглядов Л.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Витгенштейна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М., 1985;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Сокулер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З. Людвиг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 его место в философии ХХ века. Долгопрудный, 1994.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11. Психоанализ и психоаналитическая философия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Фрейд Зигмунд  (1856-1939); Введение в психоанализ. Лекции. М., 1989; Он же. Психология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. М., 1989; Он же. Толкование сновидений. Ереван, 1991; Он же. Тотем и табу. М., 1997.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Юнг Карл Густав (1875-1961) Архетип и символ. М., 1991; Он же. Проблемы  души нашего времени. М., 1993; Психология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. М., 1994; Ответ Иову. М., 1995;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6543">
        <w:rPr>
          <w:rFonts w:ascii="Times New Roman" w:hAnsi="Times New Roman" w:cs="Times New Roman"/>
          <w:sz w:val="28"/>
          <w:szCs w:val="28"/>
        </w:rPr>
        <w:t>[Лит.]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Вер Г. Карл Густав Юнг сам свидетельствующий о себе и своей жизни (с приложением фотодокументов и иллюстраций). Урал LTD. 1998. 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19.  Русская философия XX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Федоров Н.Ф. (1829-1903): Философия общего дела. Т.1-2. – Верный, 1906 - Москва, 1913; Собр. соч. в 4 т. Т. 1-4 (+ доп. том). М., 1995.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 xml:space="preserve">Несмелов В.И. (1863-1937): Наука о человеке. Т.1-2.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СПб., 2000).</w:t>
      </w:r>
      <w:proofErr w:type="gramEnd"/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Тареев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М.М. (1867-1934): Основы христианства. Т. I-V. Серг. Пос., 1908-1910 Философия жизни. Серг. Пос., 1916; Христианское богословие. Ч.I. Новое богословие. М., 1917.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Розанов В.В. (1856-1918): Собр. соч. В 30 т. Под общей ред. А.Н.Николюкина. М., 1994-2010;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Шестов Лев (1866-1939):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Соч. В 2 т. [Т.1: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Potestasclavium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(Власть ключей); Афины и Иерусалим; Т.2.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На весах Иова] М., 1993; Он же.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Киркегаард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 Экзистенциальная философия. М., 1992; Он же. Умозрение и Откровение. П., 1964; Он же.  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SolaFide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– Только верою. Париж, 1966.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Вячеслав Иванов (1866-1949): Собр. сочинений. Под ред. Д.В.Иванова и О.</w:t>
      </w:r>
      <w:r w:rsidR="0008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Дешарт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Т.I-IV. Брюссель, 1971;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Родное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и вселенское. (Статьи 1914-1916). М., 1994;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Иванов - Гершензон М.О. Переписка из двух углов. М., 2004.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Франк С.Л. (1877-1950): Духовные основы жизни. М, 1992; Он же. 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Непостижимое.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Париж, 1939; Он же.  Сочинения. М.: Правда, 1990.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Бердяев Н.А. (1874-1948): Собр. соч. Т. 1-5. Париж, 1983-1997; Он же.  Философия свободы. Смысл творчества. М., 1989; Он же. Философия неравенства. М., 1990; Он же. Смысл истории. М., 1990; Он же. Философия свободного духа. М., 1993; Он же. Истоки и смысл русского коммунизма. М., 1990.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Свящ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>. Павел Флоренский (1882-1937): Соч. Т. 1 – 4 (в 5 кн.) М.: Мысль, 1994-1999; Он же. Столп и Утверждение Истины. Опыт православной теодицеи в двенадцати письмах. –  М., 1990; (М. 2011); Он же. Философия культа. М.: Мысль, 2004.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 xml:space="preserve">Булгаков С.Н. (1871-1944): Свет Невечерний. М., 1994; Он же. О Богочеловечестве. Ч.I.  Агнец Божий. Париж, 1933; Ч.II  Утешитель. П., 1936; Ч.III. Невеста Агнца. П., 1945; Он же.  Апокалипсис Иоанна. М., 1991; Он же. Философия имени.  М., 1998. </w:t>
      </w:r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>л. Спор о Софии. Статьи разных лет. М., 1996.</w:t>
      </w:r>
    </w:p>
    <w:p w:rsidR="00081DF9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t>Лосев А.Ф. (1893-1988): Античный космос и современная наука. М., 1927; Он же. Философия имени. М., 1927; Он же. Диалектика художественной формы. М., 1927; Он же. Очерки античного символизма и мифологии. Т.1. М., 1930 (2-е изд.М.: Мысль, 1993); Он же.  Диалектика мифа. М., 2001.</w:t>
      </w:r>
      <w:r w:rsidR="00081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(См. -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. всех ранних трудов А.Ф. Лосева в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из-ве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 «Мысль» (1994-2002)</w:t>
      </w:r>
      <w:r w:rsidR="00081D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654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r w:rsidRPr="00876543">
        <w:rPr>
          <w:rFonts w:ascii="Times New Roman" w:hAnsi="Times New Roman" w:cs="Times New Roman"/>
          <w:sz w:val="28"/>
          <w:szCs w:val="28"/>
        </w:rPr>
        <w:lastRenderedPageBreak/>
        <w:t>[Исследования по истории русской философии]</w:t>
      </w:r>
    </w:p>
    <w:p w:rsidR="00630EC3" w:rsidRPr="00876543" w:rsidRDefault="00876543" w:rsidP="0087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Г.Г. Очерки истории русской философии. Пб., 1920 (есть нов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зд.); Флоровский Г. Пути русского богословия. Париж, 1937. (Вильнюс, 1992); Зеньковский В.В. История русской философии. Т. 1-2. Париж, 1948 – 1950. (М., 2006);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философии. – Париж, 1951. (М., 1994.); Франк С.Л. Русское мировоззрение. СПб</w:t>
      </w:r>
      <w:proofErr w:type="gramStart"/>
      <w:r w:rsidRPr="0087654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6543">
        <w:rPr>
          <w:rFonts w:ascii="Times New Roman" w:hAnsi="Times New Roman" w:cs="Times New Roman"/>
          <w:sz w:val="28"/>
          <w:szCs w:val="28"/>
        </w:rPr>
        <w:t xml:space="preserve">1996; Бердяев Н.А. Собр. соч. Т. 3. Типы религиозной мысли в России. Париж, 1989; </w:t>
      </w:r>
      <w:proofErr w:type="spellStart"/>
      <w:r w:rsidRPr="00876543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876543">
        <w:rPr>
          <w:rFonts w:ascii="Times New Roman" w:hAnsi="Times New Roman" w:cs="Times New Roman"/>
          <w:sz w:val="28"/>
          <w:szCs w:val="28"/>
        </w:rPr>
        <w:t xml:space="preserve"> Б.В. История русской философии. М., 2003.</w:t>
      </w:r>
    </w:p>
    <w:sectPr w:rsidR="00630EC3" w:rsidRPr="00876543" w:rsidSect="0063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63EF"/>
    <w:multiLevelType w:val="hybridMultilevel"/>
    <w:tmpl w:val="0F88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543"/>
    <w:rsid w:val="00081DF9"/>
    <w:rsid w:val="00630EC3"/>
    <w:rsid w:val="007B636E"/>
    <w:rsid w:val="00876543"/>
    <w:rsid w:val="008F54F6"/>
    <w:rsid w:val="00B761EC"/>
    <w:rsid w:val="00BB77C7"/>
    <w:rsid w:val="00CE191F"/>
    <w:rsid w:val="00E61431"/>
    <w:rsid w:val="00FB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31"/>
    <w:rPr>
      <w:b/>
      <w:bCs/>
    </w:rPr>
  </w:style>
  <w:style w:type="paragraph" w:styleId="a5">
    <w:name w:val="List Paragraph"/>
    <w:basedOn w:val="a"/>
    <w:uiPriority w:val="34"/>
    <w:qFormat/>
    <w:rsid w:val="00E61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2017-11-16T08:34:00Z</dcterms:created>
  <dcterms:modified xsi:type="dcterms:W3CDTF">2017-11-28T14:58:00Z</dcterms:modified>
</cp:coreProperties>
</file>